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47" w:type="dxa"/>
        <w:tblLook w:val="04A0"/>
      </w:tblPr>
      <w:tblGrid>
        <w:gridCol w:w="5495"/>
        <w:gridCol w:w="4252"/>
      </w:tblGrid>
      <w:tr w:rsidR="00BB52A5" w:rsidTr="00CE4AA4">
        <w:tc>
          <w:tcPr>
            <w:tcW w:w="5495" w:type="dxa"/>
          </w:tcPr>
          <w:p w:rsidR="00BB52A5" w:rsidRPr="00861785" w:rsidRDefault="00BB52A5" w:rsidP="00CE4AA4">
            <w:pPr>
              <w:pStyle w:val="TableParagraph"/>
              <w:spacing w:line="309" w:lineRule="exact"/>
              <w:rPr>
                <w:sz w:val="28"/>
              </w:rPr>
            </w:pPr>
            <w:r w:rsidRPr="00861785">
              <w:rPr>
                <w:color w:val="333333"/>
                <w:sz w:val="28"/>
              </w:rPr>
              <w:t>СХВАЛЕНО</w:t>
            </w:r>
          </w:p>
          <w:p w:rsidR="00BB52A5" w:rsidRPr="00861785" w:rsidRDefault="00BB52A5" w:rsidP="00CE4AA4">
            <w:pPr>
              <w:pStyle w:val="TableParagraph"/>
              <w:jc w:val="both"/>
              <w:rPr>
                <w:color w:val="333333"/>
                <w:spacing w:val="-15"/>
                <w:sz w:val="28"/>
              </w:rPr>
            </w:pPr>
            <w:r w:rsidRPr="00861785">
              <w:rPr>
                <w:color w:val="333333"/>
                <w:sz w:val="28"/>
              </w:rPr>
              <w:t xml:space="preserve">Протокол </w:t>
            </w:r>
            <w:proofErr w:type="spellStart"/>
            <w:r w:rsidRPr="00861785">
              <w:rPr>
                <w:color w:val="333333"/>
                <w:sz w:val="28"/>
              </w:rPr>
              <w:t>засідання</w:t>
            </w:r>
            <w:proofErr w:type="spellEnd"/>
            <w:r>
              <w:rPr>
                <w:color w:val="333333"/>
                <w:sz w:val="28"/>
              </w:rPr>
              <w:t xml:space="preserve"> </w:t>
            </w:r>
            <w:proofErr w:type="spellStart"/>
            <w:r w:rsidRPr="00861785">
              <w:rPr>
                <w:color w:val="333333"/>
                <w:sz w:val="28"/>
              </w:rPr>
              <w:t>педагогічної</w:t>
            </w:r>
            <w:proofErr w:type="spellEnd"/>
            <w:r w:rsidRPr="00861785">
              <w:rPr>
                <w:color w:val="333333"/>
                <w:sz w:val="28"/>
              </w:rPr>
              <w:t xml:space="preserve"> </w:t>
            </w:r>
            <w:proofErr w:type="gramStart"/>
            <w:r w:rsidRPr="00861785">
              <w:rPr>
                <w:color w:val="333333"/>
                <w:sz w:val="28"/>
              </w:rPr>
              <w:t>ради</w:t>
            </w:r>
            <w:proofErr w:type="gramEnd"/>
            <w:r w:rsidRPr="00861785">
              <w:rPr>
                <w:color w:val="333333"/>
                <w:spacing w:val="-15"/>
                <w:sz w:val="28"/>
              </w:rPr>
              <w:t xml:space="preserve"> </w:t>
            </w:r>
          </w:p>
          <w:p w:rsidR="00BB52A5" w:rsidRPr="00861785" w:rsidRDefault="00BB52A5" w:rsidP="00CE4AA4">
            <w:pPr>
              <w:pStyle w:val="TableParagraph"/>
              <w:spacing w:line="240" w:lineRule="auto"/>
              <w:ind w:right="198"/>
              <w:jc w:val="both"/>
              <w:rPr>
                <w:color w:val="333333"/>
                <w:sz w:val="28"/>
              </w:rPr>
            </w:pPr>
            <w:proofErr w:type="spellStart"/>
            <w:r w:rsidRPr="00861785">
              <w:rPr>
                <w:color w:val="333333"/>
                <w:sz w:val="28"/>
              </w:rPr>
              <w:t>Херсонської</w:t>
            </w:r>
            <w:proofErr w:type="spellEnd"/>
            <w:r w:rsidRPr="00861785">
              <w:rPr>
                <w:color w:val="333333"/>
                <w:sz w:val="28"/>
              </w:rPr>
              <w:t xml:space="preserve"> </w:t>
            </w:r>
            <w:proofErr w:type="spellStart"/>
            <w:r w:rsidRPr="00861785">
              <w:rPr>
                <w:color w:val="333333"/>
                <w:sz w:val="28"/>
              </w:rPr>
              <w:t>загальноосвітньої</w:t>
            </w:r>
            <w:proofErr w:type="spellEnd"/>
            <w:r>
              <w:rPr>
                <w:color w:val="333333"/>
                <w:sz w:val="28"/>
              </w:rPr>
              <w:t xml:space="preserve"> </w:t>
            </w:r>
          </w:p>
          <w:p w:rsidR="00BB52A5" w:rsidRDefault="00BB52A5" w:rsidP="00CE4AA4">
            <w:pPr>
              <w:pStyle w:val="TableParagraph"/>
              <w:spacing w:line="240" w:lineRule="auto"/>
              <w:ind w:right="198"/>
              <w:jc w:val="both"/>
              <w:rPr>
                <w:color w:val="333333"/>
                <w:spacing w:val="3"/>
                <w:sz w:val="28"/>
              </w:rPr>
            </w:pPr>
            <w:proofErr w:type="spellStart"/>
            <w:r w:rsidRPr="00861785">
              <w:rPr>
                <w:color w:val="333333"/>
                <w:sz w:val="28"/>
              </w:rPr>
              <w:t>школи</w:t>
            </w:r>
            <w:proofErr w:type="spellEnd"/>
            <w:r w:rsidRPr="00861785">
              <w:rPr>
                <w:color w:val="333333"/>
                <w:sz w:val="28"/>
              </w:rPr>
              <w:t xml:space="preserve"> І-ІІІ </w:t>
            </w:r>
            <w:proofErr w:type="spellStart"/>
            <w:r w:rsidRPr="00861785">
              <w:rPr>
                <w:color w:val="333333"/>
                <w:sz w:val="28"/>
              </w:rPr>
              <w:t>ступенів</w:t>
            </w:r>
            <w:proofErr w:type="spellEnd"/>
            <w:r w:rsidRPr="00861785">
              <w:rPr>
                <w:color w:val="333333"/>
                <w:sz w:val="28"/>
              </w:rPr>
              <w:t xml:space="preserve"> №32</w:t>
            </w:r>
            <w:r w:rsidRPr="00861785">
              <w:rPr>
                <w:color w:val="333333"/>
                <w:spacing w:val="3"/>
                <w:sz w:val="28"/>
              </w:rPr>
              <w:t xml:space="preserve"> </w:t>
            </w:r>
          </w:p>
          <w:p w:rsidR="00BB52A5" w:rsidRPr="00861785" w:rsidRDefault="00BB52A5" w:rsidP="00CE4AA4">
            <w:pPr>
              <w:pStyle w:val="TableParagraph"/>
              <w:spacing w:line="240" w:lineRule="auto"/>
              <w:ind w:right="198"/>
              <w:jc w:val="both"/>
              <w:rPr>
                <w:sz w:val="28"/>
              </w:rPr>
            </w:pPr>
            <w:proofErr w:type="spellStart"/>
            <w:r w:rsidRPr="00861785">
              <w:rPr>
                <w:color w:val="333333"/>
                <w:sz w:val="28"/>
              </w:rPr>
              <w:t>Херсонської</w:t>
            </w:r>
            <w:proofErr w:type="spellEnd"/>
            <w:r w:rsidRPr="00861785">
              <w:rPr>
                <w:color w:val="333333"/>
                <w:sz w:val="28"/>
              </w:rPr>
              <w:t xml:space="preserve"> </w:t>
            </w:r>
            <w:proofErr w:type="spellStart"/>
            <w:r w:rsidRPr="00861785">
              <w:rPr>
                <w:color w:val="333333"/>
                <w:sz w:val="28"/>
              </w:rPr>
              <w:t>міської</w:t>
            </w:r>
            <w:proofErr w:type="spellEnd"/>
            <w:r w:rsidRPr="00861785">
              <w:rPr>
                <w:color w:val="333333"/>
                <w:sz w:val="28"/>
              </w:rPr>
              <w:t xml:space="preserve"> ради</w:t>
            </w:r>
          </w:p>
          <w:p w:rsidR="00BB52A5" w:rsidRDefault="00BB52A5" w:rsidP="00CE4AA4">
            <w:pPr>
              <w:tabs>
                <w:tab w:val="left" w:pos="9356"/>
              </w:tabs>
              <w:rPr>
                <w:sz w:val="28"/>
              </w:rPr>
            </w:pPr>
            <w:r w:rsidRPr="00861785">
              <w:rPr>
                <w:color w:val="333333"/>
                <w:sz w:val="28"/>
              </w:rPr>
              <w:t xml:space="preserve">   Протокол №</w:t>
            </w:r>
            <w:r>
              <w:rPr>
                <w:color w:val="333333"/>
                <w:sz w:val="28"/>
              </w:rPr>
              <w:t xml:space="preserve">8 </w:t>
            </w:r>
            <w:proofErr w:type="spellStart"/>
            <w:r>
              <w:rPr>
                <w:color w:val="333333"/>
                <w:sz w:val="28"/>
              </w:rPr>
              <w:t>від</w:t>
            </w:r>
            <w:proofErr w:type="spellEnd"/>
            <w:r>
              <w:rPr>
                <w:color w:val="333333"/>
                <w:sz w:val="28"/>
              </w:rPr>
              <w:t xml:space="preserve"> </w:t>
            </w:r>
            <w:r w:rsidRPr="00861785">
              <w:rPr>
                <w:color w:val="333333"/>
                <w:sz w:val="28"/>
              </w:rPr>
              <w:t>30.08.2019 року</w:t>
            </w:r>
          </w:p>
        </w:tc>
        <w:tc>
          <w:tcPr>
            <w:tcW w:w="4252" w:type="dxa"/>
          </w:tcPr>
          <w:p w:rsidR="00BB52A5" w:rsidRPr="00861785" w:rsidRDefault="00BB52A5" w:rsidP="00CE4AA4">
            <w:pPr>
              <w:pStyle w:val="TableParagraph"/>
              <w:spacing w:line="315" w:lineRule="exact"/>
              <w:rPr>
                <w:sz w:val="28"/>
              </w:rPr>
            </w:pPr>
            <w:r w:rsidRPr="00861785">
              <w:rPr>
                <w:color w:val="333333"/>
                <w:sz w:val="28"/>
              </w:rPr>
              <w:t>ЗАТВЕРДЖУЮ</w:t>
            </w:r>
          </w:p>
          <w:p w:rsidR="00BB52A5" w:rsidRPr="00861785" w:rsidRDefault="00BB52A5" w:rsidP="00CE4AA4">
            <w:pPr>
              <w:pStyle w:val="TableParagraph"/>
              <w:rPr>
                <w:sz w:val="28"/>
              </w:rPr>
            </w:pPr>
            <w:r w:rsidRPr="00861785">
              <w:rPr>
                <w:color w:val="333333"/>
                <w:sz w:val="28"/>
              </w:rPr>
              <w:t xml:space="preserve">Директор </w:t>
            </w:r>
            <w:proofErr w:type="spellStart"/>
            <w:r w:rsidRPr="00861785">
              <w:rPr>
                <w:color w:val="333333"/>
                <w:sz w:val="28"/>
              </w:rPr>
              <w:t>школи</w:t>
            </w:r>
            <w:proofErr w:type="spellEnd"/>
          </w:p>
          <w:p w:rsidR="00BB52A5" w:rsidRDefault="00BB52A5" w:rsidP="00CE4AA4">
            <w:pPr>
              <w:pStyle w:val="Heading1"/>
              <w:spacing w:before="87" w:line="240" w:lineRule="auto"/>
              <w:ind w:left="0" w:right="92" w:firstLine="0"/>
              <w:jc w:val="center"/>
              <w:rPr>
                <w:b w:val="0"/>
                <w:color w:val="333333"/>
                <w:w w:val="95"/>
              </w:rPr>
            </w:pPr>
            <w:r w:rsidRPr="00861785">
              <w:rPr>
                <w:b w:val="0"/>
                <w:color w:val="333333"/>
                <w:w w:val="99"/>
                <w:u w:val="single" w:color="323232"/>
              </w:rPr>
              <w:t xml:space="preserve"> </w:t>
            </w:r>
            <w:r w:rsidRPr="00861785">
              <w:rPr>
                <w:b w:val="0"/>
                <w:color w:val="333333"/>
                <w:u w:val="single" w:color="323232"/>
              </w:rPr>
              <w:tab/>
              <w:t xml:space="preserve">    </w:t>
            </w:r>
            <w:proofErr w:type="spellStart"/>
            <w:r w:rsidRPr="00861785">
              <w:rPr>
                <w:b w:val="0"/>
                <w:color w:val="333333"/>
                <w:w w:val="95"/>
              </w:rPr>
              <w:t>Володимир</w:t>
            </w:r>
            <w:proofErr w:type="spellEnd"/>
            <w:r w:rsidRPr="00861785">
              <w:rPr>
                <w:b w:val="0"/>
                <w:color w:val="333333"/>
                <w:w w:val="95"/>
              </w:rPr>
              <w:t xml:space="preserve"> ПЕДЧЕНКО</w:t>
            </w:r>
          </w:p>
          <w:p w:rsidR="00BB52A5" w:rsidRDefault="00BB52A5" w:rsidP="00CE4AA4">
            <w:pPr>
              <w:pStyle w:val="Heading1"/>
              <w:spacing w:before="87" w:line="240" w:lineRule="auto"/>
              <w:ind w:left="0" w:right="92" w:firstLine="0"/>
              <w:jc w:val="center"/>
              <w:rPr>
                <w:b w:val="0"/>
                <w:color w:val="333333"/>
                <w:w w:val="95"/>
              </w:rPr>
            </w:pPr>
          </w:p>
          <w:p w:rsidR="00BB52A5" w:rsidRDefault="00BB52A5" w:rsidP="00CE4AA4">
            <w:pPr>
              <w:pStyle w:val="Heading1"/>
              <w:spacing w:before="87" w:line="240" w:lineRule="auto"/>
              <w:ind w:left="0" w:right="92" w:firstLine="0"/>
              <w:rPr>
                <w:b w:val="0"/>
                <w:color w:val="333333"/>
                <w:w w:val="95"/>
              </w:rPr>
            </w:pPr>
            <w:r>
              <w:rPr>
                <w:b w:val="0"/>
                <w:color w:val="333333"/>
                <w:w w:val="95"/>
              </w:rPr>
              <w:t xml:space="preserve">Наказ №146 </w:t>
            </w:r>
            <w:proofErr w:type="spellStart"/>
            <w:r>
              <w:rPr>
                <w:b w:val="0"/>
                <w:color w:val="333333"/>
                <w:w w:val="95"/>
              </w:rPr>
              <w:t>від</w:t>
            </w:r>
            <w:proofErr w:type="spellEnd"/>
            <w:r>
              <w:rPr>
                <w:b w:val="0"/>
                <w:color w:val="333333"/>
                <w:w w:val="95"/>
              </w:rPr>
              <w:t xml:space="preserve"> 02.09.2019р.</w:t>
            </w:r>
          </w:p>
          <w:p w:rsidR="00BB52A5" w:rsidRPr="00861785" w:rsidRDefault="00BB52A5" w:rsidP="00CE4AA4">
            <w:pPr>
              <w:pStyle w:val="Heading1"/>
              <w:spacing w:before="87" w:line="240" w:lineRule="auto"/>
              <w:ind w:left="0" w:right="92" w:firstLine="0"/>
              <w:rPr>
                <w:b w:val="0"/>
                <w:color w:val="333333"/>
              </w:rPr>
            </w:pPr>
          </w:p>
          <w:p w:rsidR="00BB52A5" w:rsidRDefault="00BB52A5" w:rsidP="00CE4AA4">
            <w:pPr>
              <w:tabs>
                <w:tab w:val="left" w:pos="730"/>
              </w:tabs>
              <w:ind w:right="8739"/>
              <w:rPr>
                <w:sz w:val="28"/>
              </w:rPr>
            </w:pPr>
          </w:p>
        </w:tc>
      </w:tr>
    </w:tbl>
    <w:p w:rsidR="00BB52A5" w:rsidRDefault="00BB52A5" w:rsidP="00BB52A5">
      <w:pPr>
        <w:shd w:val="clear" w:color="auto" w:fill="FFFFFF" w:themeFill="background1"/>
        <w:tabs>
          <w:tab w:val="left" w:pos="0"/>
        </w:tabs>
        <w:spacing w:after="0" w:line="0" w:lineRule="atLeast"/>
        <w:ind w:right="567"/>
        <w:rPr>
          <w:rFonts w:ascii="Times New Roman" w:eastAsia="Times New Roman" w:hAnsi="Times New Roman" w:cs="Times New Roman"/>
          <w:b/>
          <w:bCs/>
          <w:iCs/>
          <w:color w:val="000000"/>
          <w:sz w:val="28"/>
          <w:szCs w:val="28"/>
          <w:lang w:eastAsia="uk-UA"/>
        </w:rPr>
      </w:pPr>
    </w:p>
    <w:p w:rsidR="00BB52A5" w:rsidRDefault="00BB52A5" w:rsidP="002A6601">
      <w:pPr>
        <w:shd w:val="clear" w:color="auto" w:fill="FFFFFF" w:themeFill="background1"/>
        <w:spacing w:after="0" w:line="0" w:lineRule="atLeast"/>
        <w:ind w:right="567"/>
        <w:jc w:val="center"/>
        <w:rPr>
          <w:rFonts w:ascii="Times New Roman" w:eastAsia="Times New Roman" w:hAnsi="Times New Roman" w:cs="Times New Roman"/>
          <w:b/>
          <w:bCs/>
          <w:iCs/>
          <w:color w:val="000000"/>
          <w:sz w:val="28"/>
          <w:szCs w:val="28"/>
          <w:lang w:eastAsia="uk-UA"/>
        </w:rPr>
      </w:pPr>
    </w:p>
    <w:p w:rsidR="008D6744" w:rsidRPr="0031296A" w:rsidRDefault="008D6744" w:rsidP="002A6601">
      <w:pPr>
        <w:shd w:val="clear" w:color="auto" w:fill="FFFFFF" w:themeFill="background1"/>
        <w:spacing w:after="0" w:line="0" w:lineRule="atLeast"/>
        <w:ind w:right="567"/>
        <w:jc w:val="center"/>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b/>
          <w:bCs/>
          <w:iCs/>
          <w:color w:val="000000"/>
          <w:sz w:val="28"/>
          <w:szCs w:val="28"/>
          <w:lang w:eastAsia="uk-UA"/>
        </w:rPr>
        <w:t>ПОЛОЖЕННЯ</w:t>
      </w:r>
    </w:p>
    <w:p w:rsidR="008D6744" w:rsidRPr="0031296A" w:rsidRDefault="008D6744" w:rsidP="002A6601">
      <w:pPr>
        <w:shd w:val="clear" w:color="auto" w:fill="FFFFFF" w:themeFill="background1"/>
        <w:spacing w:after="0" w:line="0" w:lineRule="atLeast"/>
        <w:ind w:right="567"/>
        <w:jc w:val="center"/>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b/>
          <w:bCs/>
          <w:color w:val="000000"/>
          <w:sz w:val="28"/>
          <w:szCs w:val="28"/>
          <w:lang w:eastAsia="uk-UA"/>
        </w:rPr>
        <w:t>ПРО ВНУТРІШНЮ СИСТЕМУ ЗАБЕЗПЕЧЕННЯ ЯКОСТІ ОСВІТИ</w:t>
      </w:r>
    </w:p>
    <w:p w:rsidR="008D6744" w:rsidRPr="0031296A" w:rsidRDefault="008D6744" w:rsidP="002A6601">
      <w:pPr>
        <w:shd w:val="clear" w:color="auto" w:fill="FFFFFF" w:themeFill="background1"/>
        <w:spacing w:after="0" w:line="0" w:lineRule="atLeast"/>
        <w:ind w:right="567"/>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 </w:t>
      </w:r>
    </w:p>
    <w:p w:rsidR="008D6744" w:rsidRPr="0031296A" w:rsidRDefault="008D6744" w:rsidP="00BB52A5">
      <w:pPr>
        <w:shd w:val="clear" w:color="auto" w:fill="FFFFFF" w:themeFill="background1"/>
        <w:spacing w:after="0" w:line="0" w:lineRule="atLeast"/>
        <w:jc w:val="both"/>
        <w:rPr>
          <w:rFonts w:ascii="Times New Roman" w:hAnsi="Times New Roman" w:cs="Times New Roman"/>
          <w:sz w:val="28"/>
          <w:szCs w:val="28"/>
        </w:rPr>
      </w:pPr>
      <w:r w:rsidRPr="0031296A">
        <w:rPr>
          <w:rFonts w:ascii="Times New Roman" w:eastAsia="Times New Roman" w:hAnsi="Times New Roman" w:cs="Times New Roman"/>
          <w:color w:val="000000"/>
          <w:sz w:val="28"/>
          <w:szCs w:val="28"/>
          <w:lang w:eastAsia="uk-UA"/>
        </w:rPr>
        <w:t> </w:t>
      </w:r>
      <w:r w:rsidR="00BB52A5">
        <w:rPr>
          <w:rFonts w:ascii="Times New Roman" w:eastAsia="Times New Roman" w:hAnsi="Times New Roman" w:cs="Times New Roman"/>
          <w:color w:val="000000"/>
          <w:sz w:val="28"/>
          <w:szCs w:val="28"/>
          <w:lang w:eastAsia="uk-UA"/>
        </w:rPr>
        <w:tab/>
      </w:r>
      <w:r w:rsidRPr="0031296A">
        <w:rPr>
          <w:rFonts w:ascii="Times New Roman" w:hAnsi="Times New Roman" w:cs="Times New Roman"/>
          <w:sz w:val="28"/>
          <w:szCs w:val="28"/>
          <w:lang w:eastAsia="ru-RU"/>
        </w:rPr>
        <w:t xml:space="preserve">Положення про забезпечення якості освітньої діяльності та якості освіти у </w:t>
      </w:r>
      <w:r w:rsidRPr="0031296A">
        <w:rPr>
          <w:rFonts w:ascii="Times New Roman" w:hAnsi="Times New Roman" w:cs="Times New Roman"/>
          <w:sz w:val="28"/>
          <w:szCs w:val="28"/>
        </w:rPr>
        <w:t xml:space="preserve">Херсонській загальноосвітній  школі І-ІІІ ступенів №32 Херсонської міської ради </w:t>
      </w:r>
      <w:r w:rsidRPr="0031296A">
        <w:rPr>
          <w:rFonts w:ascii="Times New Roman" w:hAnsi="Times New Roman" w:cs="Times New Roman"/>
          <w:sz w:val="28"/>
          <w:szCs w:val="28"/>
          <w:lang w:eastAsia="ru-RU"/>
        </w:rPr>
        <w:t>(далі − Положення) розроблено відповідно</w:t>
      </w:r>
      <w:r w:rsidRPr="0031296A">
        <w:rPr>
          <w:rFonts w:ascii="Times New Roman" w:eastAsia="Times New Roman" w:hAnsi="Times New Roman" w:cs="Times New Roman"/>
          <w:color w:val="000000"/>
          <w:sz w:val="28"/>
          <w:szCs w:val="28"/>
          <w:lang w:eastAsia="uk-UA"/>
        </w:rPr>
        <w:t xml:space="preserve"> статті 41 ч. 2 Закону України «Про освіту» від 5 вересня 2017 року № 2145-</w:t>
      </w:r>
      <w:r w:rsidRPr="0031296A">
        <w:rPr>
          <w:rFonts w:ascii="Times New Roman" w:eastAsia="Times New Roman" w:hAnsi="Times New Roman" w:cs="Times New Roman"/>
          <w:color w:val="000000"/>
          <w:sz w:val="28"/>
          <w:szCs w:val="28"/>
          <w:lang w:val="en-US" w:eastAsia="uk-UA"/>
        </w:rPr>
        <w:t>V</w:t>
      </w:r>
      <w:r w:rsidRPr="0031296A">
        <w:rPr>
          <w:rFonts w:ascii="Times New Roman" w:eastAsia="Times New Roman" w:hAnsi="Times New Roman" w:cs="Times New Roman"/>
          <w:color w:val="000000"/>
          <w:sz w:val="28"/>
          <w:szCs w:val="28"/>
          <w:lang w:eastAsia="uk-UA"/>
        </w:rPr>
        <w:t xml:space="preserve">ІІІ та Закону України «Про  загальну середню освіту» від 28.09.2017 року №2145-19. </w:t>
      </w:r>
      <w:r w:rsidRPr="0031296A">
        <w:rPr>
          <w:rFonts w:ascii="Times New Roman" w:hAnsi="Times New Roman" w:cs="Times New Roman"/>
          <w:sz w:val="28"/>
          <w:szCs w:val="28"/>
          <w:lang w:eastAsia="ru-RU"/>
        </w:rPr>
        <w:t>Крім того,</w:t>
      </w:r>
      <w:r w:rsidRPr="0031296A">
        <w:rPr>
          <w:rFonts w:ascii="Times New Roman" w:hAnsi="Times New Roman" w:cs="Times New Roman"/>
          <w:sz w:val="28"/>
          <w:szCs w:val="28"/>
        </w:rPr>
        <w:t xml:space="preserve"> 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w:t>
      </w:r>
    </w:p>
    <w:p w:rsidR="008D6744" w:rsidRPr="003D5128" w:rsidRDefault="008D6744" w:rsidP="00BB52A5">
      <w:pPr>
        <w:pStyle w:val="a3"/>
        <w:spacing w:before="0" w:beforeAutospacing="0" w:after="0" w:afterAutospacing="0" w:line="0" w:lineRule="atLeast"/>
        <w:jc w:val="both"/>
        <w:rPr>
          <w:sz w:val="29"/>
          <w:szCs w:val="29"/>
        </w:rPr>
      </w:pPr>
      <w:r w:rsidRPr="003D5128">
        <w:rPr>
          <w:sz w:val="29"/>
          <w:szCs w:val="29"/>
        </w:rPr>
        <w:t>Моніторинг якості освіти може бути внутрішній та зовнішній.</w:t>
      </w:r>
    </w:p>
    <w:p w:rsidR="008D6744" w:rsidRPr="003D5128" w:rsidRDefault="008D6744" w:rsidP="00BB52A5">
      <w:pPr>
        <w:pStyle w:val="a3"/>
        <w:spacing w:before="0" w:beforeAutospacing="0" w:after="0" w:afterAutospacing="0" w:line="0" w:lineRule="atLeast"/>
        <w:jc w:val="both"/>
        <w:rPr>
          <w:sz w:val="29"/>
          <w:szCs w:val="29"/>
        </w:rPr>
      </w:pPr>
      <w:r w:rsidRPr="003D5128">
        <w:rPr>
          <w:sz w:val="29"/>
          <w:szCs w:val="29"/>
        </w:rPr>
        <w:t>Внутрішній моніторинг якості освіти проводиться закладом освіти</w:t>
      </w:r>
      <w:r>
        <w:rPr>
          <w:sz w:val="29"/>
          <w:szCs w:val="29"/>
        </w:rPr>
        <w:t>.</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Завдання моніторингу:</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здійснення систематичного контролю за освітнім процесом у школі.</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створення власної системи неперервного і тривалого спостереження, оцінювання стану освітнього процесу.</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аналіз чинників впливу на результативність успішності, підтримка високої мотивації навчання.</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створення оптимальних соціально-психологічних умов для саморозвитку та самореалізації здобувачів освіти і педагогів.</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прогнозування на підставі об’єктивних даних динаміки й тенденцій розвитку освітнього процесу в школі.</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xml:space="preserve">Предметом моніторингу є якість освітнього процесу в </w:t>
      </w:r>
      <w:r>
        <w:rPr>
          <w:sz w:val="29"/>
          <w:szCs w:val="29"/>
        </w:rPr>
        <w:t>школі</w:t>
      </w:r>
      <w:r w:rsidRPr="003D5128">
        <w:rPr>
          <w:sz w:val="29"/>
          <w:szCs w:val="29"/>
        </w:rPr>
        <w:t>.</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Об’єктом моніторингу є система організації освітнього процесу в школі, що включає кілька рівнів:</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здобувач освіти;</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педагогічний працівник;</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адміністрація закладу.</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Суб’єктами моніторингу виступають:</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моніторингова група;</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адміністрація закладу;</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lastRenderedPageBreak/>
        <w:t>- органи управління освітою (різних рівнів).</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Основними формами моніторингу є:</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xml:space="preserve">- </w:t>
      </w:r>
      <w:proofErr w:type="spellStart"/>
      <w:r w:rsidRPr="003D5128">
        <w:rPr>
          <w:sz w:val="29"/>
          <w:szCs w:val="29"/>
        </w:rPr>
        <w:t>самооцінювання</w:t>
      </w:r>
      <w:proofErr w:type="spellEnd"/>
      <w:r w:rsidRPr="003D5128">
        <w:rPr>
          <w:sz w:val="29"/>
          <w:szCs w:val="29"/>
        </w:rPr>
        <w:t xml:space="preserve"> власної діяльності педагогами, здобувачами освіти, адміністрацією;</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внутрішня оцінка діяльності адміністрацією, керівниками методичних об’єднань (проведення контрольних робіт, участь в олімпіадах, Всеукраїнських конкурсах, відвідування уроків);</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зовнішнє оцінювання діяльності органами управління освітою.</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Критерії моніторингу:</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об’єктивність (створення рівних умов для всіх учасників освітнього процесу);</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систематичність (згідно алгоритму дій, етапів та в певній послідовності);</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відповідність завдань змісту досліджуваного матеріалу, чіткість оцінювання, шляхи перевірки результатів;</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надійність (повторний контроль іншими суб’єктами);</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гуманізм (в умовах довіри, поваги до особистості).</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Очікувані результати:</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отримання результатів стану освітнього процесу в закладі освіти.</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покращення функцій управління освітнім процесом, накопичення даних для прийняття управлінських рішень.</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Підсумки моніторингу:</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підсумки моніторингу узагальнюються у схемах, діаграмах, висвітлюються в аналітично-інформаційних матеріалах.</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дані моніторингу можуть використовуватись для обговорення на засіданнях методичних об’єднань, нарадах при директорі, педагогічних радах.</w:t>
      </w:r>
    </w:p>
    <w:p w:rsidR="008D6744" w:rsidRPr="003D5128" w:rsidRDefault="008D6744" w:rsidP="002A6601">
      <w:pPr>
        <w:pStyle w:val="a3"/>
        <w:spacing w:before="0" w:beforeAutospacing="0" w:after="0" w:afterAutospacing="0" w:line="0" w:lineRule="atLeast"/>
        <w:jc w:val="both"/>
        <w:rPr>
          <w:sz w:val="29"/>
          <w:szCs w:val="29"/>
        </w:rPr>
      </w:pPr>
      <w:r w:rsidRPr="003D5128">
        <w:rPr>
          <w:sz w:val="29"/>
          <w:szCs w:val="29"/>
        </w:rPr>
        <w:t>- за результатами моніторингу розробляються рекомендації, приймаються управлінські рішення щодо планування та корекції роботи.</w:t>
      </w:r>
    </w:p>
    <w:p w:rsidR="008D6744" w:rsidRDefault="008D6744" w:rsidP="002A6601">
      <w:pPr>
        <w:jc w:val="both"/>
      </w:pP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rPr>
      </w:pPr>
      <w:r w:rsidRPr="0031296A">
        <w:rPr>
          <w:rFonts w:ascii="Times New Roman" w:eastAsia="Times New Roman" w:hAnsi="Times New Roman" w:cs="Times New Roman"/>
          <w:b/>
          <w:bCs/>
          <w:color w:val="000000"/>
          <w:sz w:val="28"/>
          <w:szCs w:val="28"/>
          <w:lang w:eastAsia="uk-UA"/>
        </w:rPr>
        <w:t>І. ЗАГАЛЬНІ ПОЛОЖЕННЯ</w:t>
      </w: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rPr>
      </w:pPr>
      <w:r w:rsidRPr="0031296A">
        <w:rPr>
          <w:rFonts w:ascii="Times New Roman" w:hAnsi="Times New Roman" w:cs="Times New Roman"/>
          <w:sz w:val="28"/>
          <w:szCs w:val="28"/>
        </w:rPr>
        <w:t xml:space="preserve">При розбудові внутрішньої системи забезпечення якості </w:t>
      </w:r>
      <w:r>
        <w:rPr>
          <w:rFonts w:ascii="Times New Roman" w:hAnsi="Times New Roman" w:cs="Times New Roman"/>
          <w:sz w:val="28"/>
          <w:szCs w:val="28"/>
        </w:rPr>
        <w:t>школа</w:t>
      </w:r>
      <w:r w:rsidR="001C4627">
        <w:rPr>
          <w:rFonts w:ascii="Times New Roman" w:hAnsi="Times New Roman" w:cs="Times New Roman"/>
          <w:sz w:val="28"/>
          <w:szCs w:val="28"/>
        </w:rPr>
        <w:t xml:space="preserve"> дотримується таких принципів</w:t>
      </w:r>
      <w:r w:rsidRPr="0031296A">
        <w:rPr>
          <w:rFonts w:ascii="Times New Roman" w:hAnsi="Times New Roman" w:cs="Times New Roman"/>
          <w:sz w:val="28"/>
          <w:szCs w:val="28"/>
        </w:rPr>
        <w:t xml:space="preserve">: </w:t>
      </w: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rPr>
      </w:pPr>
      <w:r w:rsidRPr="0031296A">
        <w:rPr>
          <w:rFonts w:ascii="Times New Roman" w:hAnsi="Times New Roman" w:cs="Times New Roman"/>
          <w:sz w:val="28"/>
          <w:szCs w:val="28"/>
        </w:rPr>
        <w:t xml:space="preserve">1. Дитиноцентризм. </w:t>
      </w: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rPr>
      </w:pPr>
      <w:r w:rsidRPr="0031296A">
        <w:rPr>
          <w:rFonts w:ascii="Times New Roman" w:hAnsi="Times New Roman" w:cs="Times New Roman"/>
          <w:sz w:val="28"/>
          <w:szCs w:val="28"/>
        </w:rPr>
        <w:t>2. Автономія закладу освіти.</w:t>
      </w: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rPr>
      </w:pPr>
      <w:r w:rsidRPr="0031296A">
        <w:rPr>
          <w:rFonts w:ascii="Times New Roman" w:hAnsi="Times New Roman" w:cs="Times New Roman"/>
          <w:sz w:val="28"/>
          <w:szCs w:val="28"/>
        </w:rPr>
        <w:t>3. Цілісність системи управління якістю.</w:t>
      </w: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rPr>
      </w:pPr>
      <w:r w:rsidRPr="0031296A">
        <w:rPr>
          <w:rFonts w:ascii="Times New Roman" w:hAnsi="Times New Roman" w:cs="Times New Roman"/>
          <w:sz w:val="28"/>
          <w:szCs w:val="28"/>
        </w:rPr>
        <w:t xml:space="preserve"> 4. Постійне вдосконалення. </w:t>
      </w: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rPr>
      </w:pPr>
      <w:r w:rsidRPr="0031296A">
        <w:rPr>
          <w:rFonts w:ascii="Times New Roman" w:hAnsi="Times New Roman" w:cs="Times New Roman"/>
          <w:sz w:val="28"/>
          <w:szCs w:val="28"/>
        </w:rPr>
        <w:t xml:space="preserve">5. Вплив зовнішніх чинників. </w:t>
      </w:r>
    </w:p>
    <w:p w:rsidR="008D6744" w:rsidRPr="0031296A" w:rsidRDefault="008D6744" w:rsidP="002A6601">
      <w:pPr>
        <w:autoSpaceDE w:val="0"/>
        <w:autoSpaceDN w:val="0"/>
        <w:adjustRightInd w:val="0"/>
        <w:spacing w:before="240" w:line="0" w:lineRule="atLeast"/>
        <w:jc w:val="both"/>
        <w:rPr>
          <w:rFonts w:ascii="Times New Roman" w:hAnsi="Times New Roman" w:cs="Times New Roman"/>
          <w:sz w:val="28"/>
          <w:szCs w:val="28"/>
          <w:lang w:eastAsia="ru-RU"/>
        </w:rPr>
      </w:pPr>
      <w:r w:rsidRPr="0031296A">
        <w:rPr>
          <w:rFonts w:ascii="Times New Roman" w:hAnsi="Times New Roman" w:cs="Times New Roman"/>
          <w:sz w:val="28"/>
          <w:szCs w:val="28"/>
        </w:rPr>
        <w:t xml:space="preserve">6. Гнучкість і адаптивність. </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Внутрішня с</w:t>
      </w:r>
      <w:r>
        <w:rPr>
          <w:sz w:val="28"/>
          <w:szCs w:val="28"/>
        </w:rPr>
        <w:t>ист</w:t>
      </w:r>
      <w:r w:rsidR="000A3A8A">
        <w:rPr>
          <w:sz w:val="28"/>
          <w:szCs w:val="28"/>
        </w:rPr>
        <w:t>ема забезпечення якості в школі</w:t>
      </w:r>
      <w:r w:rsidR="000A3A8A">
        <w:rPr>
          <w:sz w:val="28"/>
          <w:szCs w:val="28"/>
          <w:lang w:val="ru-RU"/>
        </w:rPr>
        <w:t xml:space="preserve"> </w:t>
      </w:r>
      <w:r w:rsidRPr="0031296A">
        <w:rPr>
          <w:sz w:val="28"/>
          <w:szCs w:val="28"/>
        </w:rPr>
        <w:t>включає:</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стратегію та процедури забезпечення якості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lastRenderedPageBreak/>
        <w:t>- систему та механізми забезпечення академічної доброчесності;</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оприлюднені критерії, правила і процедури оцінювання здобувачів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оприлюднені критерії, правила і процедури оцінювання педагогічної діяльності педагогічних працівників;</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оприлюднені критерії, правила і процедури оцінювання управлінської діяльності керівних працівників закладу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забезпечення наявності інформаційних систем для ефективного управління закладом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створення в закладі освіти відповідного освітнього середовища, універсального дизайну та розумного пристосування.</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Завданням внутрішньої системи забезпечення якості освіти є забезпечення гарантування якості освіти та стабільного виконання вимог чинного законодавства в сфері загальної середньої освіти, державних та галузевих стандартів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Колегіальним органом управл</w:t>
      </w:r>
      <w:r w:rsidR="000A3A8A">
        <w:rPr>
          <w:sz w:val="28"/>
          <w:szCs w:val="28"/>
        </w:rPr>
        <w:t xml:space="preserve">іння </w:t>
      </w:r>
      <w:r w:rsidRPr="0031296A">
        <w:rPr>
          <w:sz w:val="28"/>
          <w:szCs w:val="28"/>
        </w:rPr>
        <w:t xml:space="preserve"> закладу</w:t>
      </w:r>
      <w:r w:rsidR="000A3A8A">
        <w:rPr>
          <w:sz w:val="28"/>
          <w:szCs w:val="28"/>
          <w:lang w:val="ru-RU"/>
        </w:rPr>
        <w:t xml:space="preserve"> </w:t>
      </w:r>
      <w:proofErr w:type="spellStart"/>
      <w:r w:rsidR="000A3A8A">
        <w:rPr>
          <w:sz w:val="28"/>
          <w:szCs w:val="28"/>
          <w:lang w:val="ru-RU"/>
        </w:rPr>
        <w:t>освіти</w:t>
      </w:r>
      <w:proofErr w:type="spellEnd"/>
      <w:r w:rsidR="000A3A8A">
        <w:rPr>
          <w:sz w:val="28"/>
          <w:szCs w:val="28"/>
          <w:lang w:val="ru-RU"/>
        </w:rPr>
        <w:t xml:space="preserve"> </w:t>
      </w:r>
      <w:r w:rsidRPr="0031296A">
        <w:rPr>
          <w:sz w:val="28"/>
          <w:szCs w:val="28"/>
        </w:rPr>
        <w:t>, який визначає систему та затверджує процедури внутрішнього забезпечення якості освіти є педагогічна рада.</w:t>
      </w:r>
    </w:p>
    <w:p w:rsidR="008D6744" w:rsidRPr="0031296A" w:rsidRDefault="008D6744" w:rsidP="002A6601">
      <w:pPr>
        <w:pStyle w:val="a3"/>
        <w:spacing w:before="0" w:beforeAutospacing="0" w:after="0" w:afterAutospacing="0" w:line="0" w:lineRule="atLeast"/>
        <w:jc w:val="both"/>
        <w:rPr>
          <w:b/>
          <w:iCs/>
          <w:sz w:val="28"/>
          <w:szCs w:val="28"/>
        </w:rPr>
      </w:pPr>
      <w:r w:rsidRPr="0031296A">
        <w:rPr>
          <w:b/>
          <w:iCs/>
          <w:sz w:val="28"/>
          <w:szCs w:val="28"/>
        </w:rPr>
        <w:t>ІІ.СИСТЕМА ВНУТРІШНЬОГО ЗАБЕЗПЕЧЕННЯ ЯКОСТІ ОСВІТНЬОЇ ДІЯЛЬНОСТІ ТА КОНТРОЛЬ ЗА ЇЇ ВИКОНАННЯМ</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xml:space="preserve"> Система внутрішнього забезпечення якості освіти включає в себе здійснення таких процедур і заходів:</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планування освітньої діяльності;</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затвердження, моніторинг та оновлення освітніх програм;</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підвищення якості підготовки контингенту здобувачів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посилення кадрового потенціа</w:t>
      </w:r>
      <w:r w:rsidR="000A3A8A">
        <w:rPr>
          <w:sz w:val="28"/>
          <w:szCs w:val="28"/>
        </w:rPr>
        <w:t>лу</w:t>
      </w:r>
      <w:r w:rsidRPr="0031296A">
        <w:rPr>
          <w:sz w:val="28"/>
          <w:szCs w:val="28"/>
        </w:rPr>
        <w:t xml:space="preserve"> закладу</w:t>
      </w:r>
      <w:r w:rsidR="000A3A8A">
        <w:rPr>
          <w:sz w:val="28"/>
          <w:szCs w:val="28"/>
        </w:rPr>
        <w:t xml:space="preserve"> освіти</w:t>
      </w:r>
      <w:r w:rsidRPr="0031296A">
        <w:rPr>
          <w:sz w:val="28"/>
          <w:szCs w:val="28"/>
        </w:rPr>
        <w:t>;</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забезпечення наявності необхідних ресурсів для організації освітнього процесу та підтримки здобувачів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забезпечення публічності інформації про діяльність школи;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створення ефективної системи забезпечення академічної доброчесності.</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Процедура забезпечення якості освіти повинна бути об’єктивною, відкритою, інформаційною, прозорою.</w:t>
      </w:r>
    </w:p>
    <w:p w:rsidR="008D6744" w:rsidRPr="0031296A" w:rsidRDefault="008D6744" w:rsidP="002A6601">
      <w:pPr>
        <w:pStyle w:val="1"/>
        <w:spacing w:before="0" w:after="120" w:line="0" w:lineRule="atLeast"/>
        <w:jc w:val="both"/>
        <w:rPr>
          <w:rFonts w:ascii="Times New Roman" w:hAnsi="Times New Roman" w:cs="Times New Roman"/>
          <w:iCs/>
          <w:color w:val="auto"/>
        </w:rPr>
      </w:pP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sz w:val="28"/>
          <w:szCs w:val="28"/>
          <w:lang w:eastAsia="uk-UA"/>
        </w:rPr>
      </w:pPr>
      <w:bookmarkStart w:id="0" w:name="bookmark3"/>
      <w:r w:rsidRPr="0031296A">
        <w:rPr>
          <w:rFonts w:ascii="Times New Roman" w:eastAsia="Times New Roman" w:hAnsi="Times New Roman" w:cs="Times New Roman"/>
          <w:b/>
          <w:bCs/>
          <w:sz w:val="28"/>
          <w:szCs w:val="28"/>
          <w:lang w:eastAsia="uk-UA"/>
        </w:rPr>
        <w:t>ІІІ. ПЛАНУВАННЯ ОСВІТНЬОЇ ДІЯЛЬНОСТІ</w:t>
      </w:r>
      <w:bookmarkEnd w:id="0"/>
    </w:p>
    <w:p w:rsidR="008D6744" w:rsidRPr="0031296A" w:rsidRDefault="001C4627"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На підставі програм МОН України </w:t>
      </w:r>
      <w:r w:rsidR="008D6744" w:rsidRPr="0031296A">
        <w:rPr>
          <w:rFonts w:ascii="Times New Roman" w:eastAsia="Times New Roman" w:hAnsi="Times New Roman" w:cs="Times New Roman"/>
          <w:color w:val="000000"/>
          <w:sz w:val="28"/>
          <w:szCs w:val="28"/>
          <w:lang w:eastAsia="uk-UA"/>
        </w:rPr>
        <w:t>школа  розробляє освітню програму. Вона  є нормативним документом, який визначає зміст навчання та регламентує організацію о</w:t>
      </w:r>
      <w:r>
        <w:rPr>
          <w:rFonts w:ascii="Times New Roman" w:eastAsia="Times New Roman" w:hAnsi="Times New Roman" w:cs="Times New Roman"/>
          <w:color w:val="000000"/>
          <w:sz w:val="28"/>
          <w:szCs w:val="28"/>
          <w:lang w:eastAsia="uk-UA"/>
        </w:rPr>
        <w:t>світнього процесу. Потім вчителі готують календарно-</w:t>
      </w:r>
      <w:r w:rsidR="008D6744" w:rsidRPr="0031296A">
        <w:rPr>
          <w:rFonts w:ascii="Times New Roman" w:eastAsia="Times New Roman" w:hAnsi="Times New Roman" w:cs="Times New Roman"/>
          <w:color w:val="000000"/>
          <w:sz w:val="28"/>
          <w:szCs w:val="28"/>
          <w:lang w:eastAsia="uk-UA"/>
        </w:rPr>
        <w:t>тематичне планування, яке по</w:t>
      </w:r>
      <w:r>
        <w:rPr>
          <w:rFonts w:ascii="Times New Roman" w:eastAsia="Times New Roman" w:hAnsi="Times New Roman" w:cs="Times New Roman"/>
          <w:color w:val="000000"/>
          <w:sz w:val="28"/>
          <w:szCs w:val="28"/>
          <w:lang w:eastAsia="uk-UA"/>
        </w:rPr>
        <w:t>годжує заступник директора з навчально-виховної (освітньої)роботи</w:t>
      </w:r>
      <w:r w:rsidR="008D6744" w:rsidRPr="0031296A">
        <w:rPr>
          <w:rFonts w:ascii="Times New Roman" w:eastAsia="Times New Roman" w:hAnsi="Times New Roman" w:cs="Times New Roman"/>
          <w:color w:val="000000"/>
          <w:sz w:val="28"/>
          <w:szCs w:val="28"/>
          <w:lang w:eastAsia="uk-UA"/>
        </w:rPr>
        <w:t>.</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 xml:space="preserve"> </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b/>
          <w:sz w:val="28"/>
          <w:szCs w:val="28"/>
          <w:lang w:eastAsia="uk-UA"/>
        </w:rPr>
      </w:pPr>
      <w:bookmarkStart w:id="1" w:name="bookmark4"/>
      <w:bookmarkEnd w:id="1"/>
      <w:r w:rsidRPr="0031296A">
        <w:rPr>
          <w:rFonts w:ascii="Times New Roman" w:eastAsia="Times New Roman" w:hAnsi="Times New Roman" w:cs="Times New Roman"/>
          <w:b/>
          <w:bCs/>
          <w:sz w:val="28"/>
          <w:szCs w:val="28"/>
          <w:lang w:eastAsia="uk-UA"/>
        </w:rPr>
        <w:t>ІV. ОЦІНЮВАННЯ ЗДОБУВАЧІВ ЗАГАЛЬНОЇ СЕРЕДНЬОЇ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Система оцінювання здобувачів освіти здійснюється за наступними напрямками: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визначення наявності відкритої, прозорої і зрозумілої для здобувачів освіти системи оцінювання їх навчальних досягнень,</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використання системи оцінювання, спрямованого на моніторинг навчальних досягнень кожного здобувача освіти,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lastRenderedPageBreak/>
        <w:t>- спрямованість системи оцінювання на формування у здобувачів освіти відповідальності за результати свого навчання, здатності до самооцінки.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Результатами освітньої діяльності учнів на всіх етапах освітнього процесу є знання, уміння, навички та сформовані компетентності, як загальна здатність, що базується на знаннях, досвіді та цінностях особистості.</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xml:space="preserve">Вимоги до обов’язкових результатів навчання визначаються з урахуванням </w:t>
      </w:r>
      <w:proofErr w:type="spellStart"/>
      <w:r w:rsidRPr="0031296A">
        <w:rPr>
          <w:sz w:val="28"/>
          <w:szCs w:val="28"/>
        </w:rPr>
        <w:t>компетентнісного</w:t>
      </w:r>
      <w:proofErr w:type="spellEnd"/>
      <w:r w:rsidRPr="0031296A">
        <w:rPr>
          <w:sz w:val="28"/>
          <w:szCs w:val="28"/>
        </w:rPr>
        <w:t xml:space="preserve"> підходу до навчання, в основу якого покладено ключові компетентності.</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xml:space="preserve">До ключових </w:t>
      </w:r>
      <w:proofErr w:type="spellStart"/>
      <w:r w:rsidRPr="0031296A">
        <w:rPr>
          <w:sz w:val="28"/>
          <w:szCs w:val="28"/>
        </w:rPr>
        <w:t>компетентностей</w:t>
      </w:r>
      <w:proofErr w:type="spellEnd"/>
      <w:r w:rsidRPr="0031296A">
        <w:rPr>
          <w:sz w:val="28"/>
          <w:szCs w:val="28"/>
        </w:rPr>
        <w:t xml:space="preserve"> належать:</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xml:space="preserve">5) </w:t>
      </w:r>
      <w:proofErr w:type="spellStart"/>
      <w:r w:rsidRPr="0031296A">
        <w:rPr>
          <w:sz w:val="28"/>
          <w:szCs w:val="28"/>
        </w:rPr>
        <w:t>інноваційність</w:t>
      </w:r>
      <w:proofErr w:type="spellEnd"/>
      <w:r w:rsidRPr="0031296A">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31296A">
        <w:rPr>
          <w:sz w:val="28"/>
          <w:szCs w:val="28"/>
        </w:rPr>
        <w:t>компетентнісного</w:t>
      </w:r>
      <w:proofErr w:type="spellEnd"/>
      <w:r w:rsidRPr="0031296A">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w:t>
      </w:r>
      <w:r w:rsidRPr="0031296A">
        <w:rPr>
          <w:sz w:val="28"/>
          <w:szCs w:val="28"/>
        </w:rPr>
        <w:lastRenderedPageBreak/>
        <w:t>оцінювання навчальних потреб, визначення власних навчальних цілей та способів їх досягнення, навчання працювати самостійно і в групі;</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 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Внутрішня система моніторингу рівня знань учнів діє відповідно до нормативних документів школи:</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Положення про академічну доброчесність педагогічних працівників та здобувачів освіти;</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Положення про державну підсумкову атестацію з предметів загальноосвітньої підготовки.</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Система оцінювання знань учнів включає   поточний, тематичний, семестровий, контроль знань та вмінь здобувачів загальної середньої  освіти.</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Державна підсумкова  атестація здобувачів  загальної середньої  освіти  здійснюється  відповідно до Положення про Державну підсумкову  атестація. Державна підсумкова атестація учнів - це форма контролю відповідності освітнього рівня випускників загальноосвітніх навчальних закладів І, ІІ, III ступенів та професійно-технічних навчальних закладів, що надають повну загальну середню освіту, державним вимогам.</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 xml:space="preserve">Атестація може проводитися у формі зовнішнього незалежного оцінювання. У такому випадку порядок </w:t>
      </w:r>
      <w:proofErr w:type="spellStart"/>
      <w:r w:rsidRPr="0031296A">
        <w:rPr>
          <w:rFonts w:ascii="Times New Roman" w:eastAsia="Times New Roman" w:hAnsi="Times New Roman" w:cs="Times New Roman"/>
          <w:color w:val="000000"/>
          <w:sz w:val="28"/>
          <w:szCs w:val="28"/>
          <w:lang w:eastAsia="uk-UA"/>
        </w:rPr>
        <w:t>ії</w:t>
      </w:r>
      <w:proofErr w:type="spellEnd"/>
      <w:r w:rsidRPr="0031296A">
        <w:rPr>
          <w:rFonts w:ascii="Times New Roman" w:eastAsia="Times New Roman" w:hAnsi="Times New Roman" w:cs="Times New Roman"/>
          <w:color w:val="000000"/>
          <w:sz w:val="28"/>
          <w:szCs w:val="28"/>
          <w:lang w:eastAsia="uk-UA"/>
        </w:rPr>
        <w:t xml:space="preserve">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w:t>
      </w:r>
    </w:p>
    <w:p w:rsidR="008D6744" w:rsidRPr="0031296A" w:rsidRDefault="008D6744" w:rsidP="002A6601">
      <w:pPr>
        <w:shd w:val="clear" w:color="auto" w:fill="FFFFFF" w:themeFill="background1"/>
        <w:spacing w:after="0" w:line="0" w:lineRule="atLeast"/>
        <w:jc w:val="both"/>
        <w:rPr>
          <w:rFonts w:ascii="Times New Roman" w:eastAsia="Times New Roman" w:hAnsi="Times New Roman" w:cs="Times New Roman"/>
          <w:color w:val="000000"/>
          <w:sz w:val="28"/>
          <w:szCs w:val="28"/>
          <w:lang w:eastAsia="uk-UA"/>
        </w:rPr>
      </w:pPr>
      <w:r w:rsidRPr="0031296A">
        <w:rPr>
          <w:rFonts w:ascii="Times New Roman" w:eastAsia="Times New Roman" w:hAnsi="Times New Roman" w:cs="Times New Roman"/>
          <w:color w:val="000000"/>
          <w:sz w:val="28"/>
          <w:szCs w:val="28"/>
          <w:lang w:eastAsia="uk-UA"/>
        </w:rPr>
        <w:t xml:space="preserve">Показники: рівень успішності, кількість переможців всеукраїнських і міжнародних предметних олімпіад, </w:t>
      </w:r>
      <w:proofErr w:type="spellStart"/>
      <w:r w:rsidRPr="0031296A">
        <w:rPr>
          <w:rFonts w:ascii="Times New Roman" w:eastAsia="Times New Roman" w:hAnsi="Times New Roman" w:cs="Times New Roman"/>
          <w:color w:val="000000"/>
          <w:sz w:val="28"/>
          <w:szCs w:val="28"/>
          <w:lang w:eastAsia="uk-UA"/>
        </w:rPr>
        <w:t>МАНу</w:t>
      </w:r>
      <w:proofErr w:type="spellEnd"/>
      <w:r w:rsidRPr="0031296A">
        <w:rPr>
          <w:rFonts w:ascii="Times New Roman" w:eastAsia="Times New Roman" w:hAnsi="Times New Roman" w:cs="Times New Roman"/>
          <w:color w:val="000000"/>
          <w:sz w:val="28"/>
          <w:szCs w:val="28"/>
          <w:lang w:eastAsia="uk-UA"/>
        </w:rPr>
        <w:t xml:space="preserve">, творчих та інтелектуальних конкурсів, результативність  працевлаштування випускників, рейтинг школи у </w:t>
      </w:r>
      <w:r>
        <w:rPr>
          <w:rFonts w:ascii="Times New Roman" w:eastAsia="Times New Roman" w:hAnsi="Times New Roman" w:cs="Times New Roman"/>
          <w:color w:val="000000"/>
          <w:sz w:val="28"/>
          <w:szCs w:val="28"/>
          <w:lang w:eastAsia="uk-UA"/>
        </w:rPr>
        <w:t>місті</w:t>
      </w:r>
      <w:r w:rsidRPr="0031296A">
        <w:rPr>
          <w:rFonts w:ascii="Times New Roman" w:eastAsia="Times New Roman" w:hAnsi="Times New Roman" w:cs="Times New Roman"/>
          <w:color w:val="000000"/>
          <w:sz w:val="28"/>
          <w:szCs w:val="28"/>
          <w:lang w:eastAsia="uk-UA"/>
        </w:rPr>
        <w:t>.</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lastRenderedPageBreak/>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1E2117" w:rsidRPr="002A6601" w:rsidRDefault="008D6744" w:rsidP="002A6601">
      <w:pPr>
        <w:spacing w:line="0" w:lineRule="atLeast"/>
        <w:jc w:val="both"/>
        <w:rPr>
          <w:rFonts w:ascii="Times New Roman" w:hAnsi="Times New Roman" w:cs="Times New Roman"/>
          <w:sz w:val="28"/>
          <w:szCs w:val="28"/>
        </w:rPr>
      </w:pPr>
      <w:r w:rsidRPr="002A6601">
        <w:rPr>
          <w:rFonts w:ascii="Times New Roman" w:hAnsi="Times New Roman" w:cs="Times New Roman"/>
          <w:sz w:val="28"/>
          <w:szCs w:val="28"/>
        </w:rPr>
        <w:t xml:space="preserve">Формувальне оцінювання учнів 1 класу проводиться відповідно </w:t>
      </w:r>
      <w:proofErr w:type="spellStart"/>
      <w:r w:rsidRPr="002A6601">
        <w:rPr>
          <w:rFonts w:ascii="Times New Roman" w:hAnsi="Times New Roman" w:cs="Times New Roman"/>
          <w:sz w:val="28"/>
          <w:szCs w:val="28"/>
        </w:rPr>
        <w:t>до</w:t>
      </w:r>
      <w:r w:rsidR="001E2117" w:rsidRPr="002A6601">
        <w:rPr>
          <w:rFonts w:ascii="Times New Roman" w:hAnsi="Times New Roman" w:cs="Times New Roman"/>
          <w:sz w:val="28"/>
          <w:szCs w:val="28"/>
        </w:rPr>
        <w:t>-</w:t>
      </w:r>
      <w:proofErr w:type="spellEnd"/>
      <w:r w:rsidR="001E2117" w:rsidRPr="002A6601">
        <w:rPr>
          <w:rFonts w:ascii="Times New Roman" w:hAnsi="Times New Roman" w:cs="Times New Roman"/>
          <w:sz w:val="28"/>
          <w:szCs w:val="28"/>
        </w:rPr>
        <w:t xml:space="preserve"> постанови Кабінету Міністрів України від 21 лютого 2018 №87 «Про затвердження Державного стандарту початкової освіти», </w:t>
      </w:r>
    </w:p>
    <w:p w:rsidR="001E2117" w:rsidRPr="002A6601" w:rsidRDefault="001E2117" w:rsidP="002A6601">
      <w:pPr>
        <w:spacing w:line="0" w:lineRule="atLeast"/>
        <w:jc w:val="both"/>
        <w:rPr>
          <w:rFonts w:ascii="Times New Roman" w:hAnsi="Times New Roman" w:cs="Times New Roman"/>
          <w:sz w:val="28"/>
          <w:szCs w:val="28"/>
        </w:rPr>
      </w:pPr>
      <w:r w:rsidRPr="002A6601">
        <w:rPr>
          <w:rFonts w:ascii="Times New Roman" w:hAnsi="Times New Roman" w:cs="Times New Roman"/>
          <w:sz w:val="28"/>
          <w:szCs w:val="28"/>
        </w:rPr>
        <w:t xml:space="preserve">- постанови Кабінету Міністрів України від 24.07.2019№ 688«Про внесення змін до Державного стандарту початкової освіти»; </w:t>
      </w:r>
    </w:p>
    <w:p w:rsidR="001E2117" w:rsidRPr="002A6601" w:rsidRDefault="008D6744" w:rsidP="002A6601">
      <w:pPr>
        <w:spacing w:line="0" w:lineRule="atLeast"/>
        <w:jc w:val="both"/>
        <w:rPr>
          <w:rFonts w:ascii="Times New Roman" w:hAnsi="Times New Roman" w:cs="Times New Roman"/>
          <w:sz w:val="28"/>
          <w:szCs w:val="28"/>
        </w:rPr>
      </w:pPr>
      <w:r w:rsidRPr="002A6601">
        <w:rPr>
          <w:rFonts w:ascii="Times New Roman" w:hAnsi="Times New Roman" w:cs="Times New Roman"/>
          <w:sz w:val="28"/>
          <w:szCs w:val="28"/>
        </w:rPr>
        <w:t xml:space="preserve"> Методичних рекомендацій щодо формувального оцінювання учнів 1 класу (листи МОН від 18.05.2018 №2.2-1250 та від 21.05.2018 №2.2-1255)</w:t>
      </w:r>
      <w:r w:rsidR="001E2117" w:rsidRPr="002A6601">
        <w:rPr>
          <w:rFonts w:ascii="Times New Roman" w:hAnsi="Times New Roman" w:cs="Times New Roman"/>
          <w:sz w:val="28"/>
          <w:szCs w:val="28"/>
        </w:rPr>
        <w:t xml:space="preserve"> </w:t>
      </w:r>
    </w:p>
    <w:p w:rsidR="008D6744" w:rsidRPr="0031296A" w:rsidRDefault="008D6744" w:rsidP="002A6601">
      <w:pPr>
        <w:pStyle w:val="a3"/>
        <w:spacing w:before="0" w:beforeAutospacing="0" w:after="0" w:afterAutospacing="0" w:line="0" w:lineRule="atLeast"/>
        <w:jc w:val="both"/>
        <w:rPr>
          <w:sz w:val="28"/>
          <w:szCs w:val="28"/>
        </w:rPr>
      </w:pP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Здобувачі початкової освіти проходять наприкінці 4 класу державну підсумкову атестацію, яка здійснюється лише з метою моніторингу якості освітньої діяльності закладів освіти та (або) якості освіти.</w:t>
      </w:r>
    </w:p>
    <w:p w:rsidR="001E2117" w:rsidRPr="002A6601" w:rsidRDefault="008D6744" w:rsidP="002A6601">
      <w:pPr>
        <w:spacing w:line="0" w:lineRule="atLeast"/>
        <w:jc w:val="both"/>
        <w:rPr>
          <w:rFonts w:ascii="Times New Roman" w:hAnsi="Times New Roman" w:cs="Times New Roman"/>
          <w:sz w:val="28"/>
          <w:szCs w:val="28"/>
        </w:rPr>
      </w:pPr>
      <w:r w:rsidRPr="002A6601">
        <w:rPr>
          <w:rFonts w:ascii="Times New Roman" w:hAnsi="Times New Roman" w:cs="Times New Roman"/>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001E2117" w:rsidRPr="002A6601">
        <w:rPr>
          <w:rFonts w:ascii="Times New Roman" w:hAnsi="Times New Roman" w:cs="Times New Roman"/>
          <w:sz w:val="28"/>
          <w:szCs w:val="28"/>
        </w:rPr>
        <w:t xml:space="preserve"> </w:t>
      </w:r>
    </w:p>
    <w:p w:rsidR="008D6744" w:rsidRPr="0031296A" w:rsidRDefault="008D6744" w:rsidP="002A6601">
      <w:pPr>
        <w:pStyle w:val="a3"/>
        <w:spacing w:before="0" w:beforeAutospacing="0" w:after="0" w:afterAutospacing="0" w:line="0" w:lineRule="atLeast"/>
        <w:jc w:val="both"/>
        <w:rPr>
          <w:sz w:val="28"/>
          <w:szCs w:val="28"/>
        </w:rPr>
      </w:pPr>
    </w:p>
    <w:p w:rsidR="007C4826" w:rsidRPr="002A6601" w:rsidRDefault="001E2117" w:rsidP="002A6601">
      <w:pPr>
        <w:pStyle w:val="a3"/>
        <w:spacing w:before="0" w:beforeAutospacing="0" w:after="0" w:afterAutospacing="0" w:line="276" w:lineRule="auto"/>
        <w:ind w:firstLine="851"/>
        <w:jc w:val="both"/>
        <w:rPr>
          <w:b/>
          <w:i/>
          <w:sz w:val="28"/>
          <w:szCs w:val="28"/>
        </w:rPr>
      </w:pPr>
      <w:r w:rsidRPr="002A6601">
        <w:rPr>
          <w:sz w:val="28"/>
          <w:szCs w:val="28"/>
        </w:rPr>
        <w:t>Навчальні досягнення учнів 3</w:t>
      </w:r>
      <w:r w:rsidR="008D6744" w:rsidRPr="002A6601">
        <w:rPr>
          <w:sz w:val="28"/>
          <w:szCs w:val="28"/>
        </w:rPr>
        <w:t>-4 класів оцінюються відповідно критеріїв оцінювання навчальних досягнень учнів, затверджених наказом Міністерст</w:t>
      </w:r>
      <w:r w:rsidR="007C4826" w:rsidRPr="002A6601">
        <w:rPr>
          <w:sz w:val="28"/>
          <w:szCs w:val="28"/>
        </w:rPr>
        <w:t>ва освіти і науки України від 19</w:t>
      </w:r>
      <w:r w:rsidR="008D6744" w:rsidRPr="002A6601">
        <w:rPr>
          <w:sz w:val="28"/>
          <w:szCs w:val="28"/>
        </w:rPr>
        <w:t>.08.2</w:t>
      </w:r>
      <w:r w:rsidR="007C4826" w:rsidRPr="002A6601">
        <w:rPr>
          <w:sz w:val="28"/>
          <w:szCs w:val="28"/>
        </w:rPr>
        <w:t>016</w:t>
      </w:r>
      <w:r w:rsidR="008D6744" w:rsidRPr="002A6601">
        <w:rPr>
          <w:sz w:val="28"/>
          <w:szCs w:val="28"/>
        </w:rPr>
        <w:t xml:space="preserve"> року</w:t>
      </w:r>
      <w:r w:rsidR="007C4826" w:rsidRPr="002A6601">
        <w:rPr>
          <w:sz w:val="28"/>
          <w:szCs w:val="28"/>
        </w:rPr>
        <w:t xml:space="preserve"> про внесення змін до наказу </w:t>
      </w:r>
      <w:proofErr w:type="spellStart"/>
      <w:r w:rsidR="007C4826" w:rsidRPr="002A6601">
        <w:rPr>
          <w:sz w:val="28"/>
          <w:szCs w:val="28"/>
        </w:rPr>
        <w:t>Мінистерства</w:t>
      </w:r>
      <w:proofErr w:type="spellEnd"/>
      <w:r w:rsidR="007C4826" w:rsidRPr="002A6601">
        <w:rPr>
          <w:sz w:val="28"/>
          <w:szCs w:val="28"/>
        </w:rPr>
        <w:t xml:space="preserve"> освіти і науки України від 21.08.2013</w:t>
      </w:r>
      <w:r w:rsidR="008D6744" w:rsidRPr="002A6601">
        <w:rPr>
          <w:sz w:val="28"/>
          <w:szCs w:val="28"/>
        </w:rPr>
        <w:t xml:space="preserve"> № 1222 «Про затвердження орієнтовних вимог оцінювання навчальних досягнень учнів з базових дисциплін в системі загальної середньої освіти»,</w:t>
      </w:r>
      <w:r w:rsidR="007C4826" w:rsidRPr="002A6601">
        <w:rPr>
          <w:b/>
          <w:bCs/>
          <w:i/>
          <w:color w:val="000000"/>
          <w:sz w:val="28"/>
          <w:szCs w:val="28"/>
        </w:rPr>
        <w:t xml:space="preserve"> Очікувані результати навчання (</w:t>
      </w:r>
      <w:proofErr w:type="spellStart"/>
      <w:r w:rsidR="007C4826" w:rsidRPr="002A6601">
        <w:rPr>
          <w:b/>
          <w:bCs/>
          <w:i/>
          <w:color w:val="000000"/>
          <w:sz w:val="28"/>
          <w:szCs w:val="28"/>
        </w:rPr>
        <w:t>компетентностей</w:t>
      </w:r>
      <w:proofErr w:type="spellEnd"/>
      <w:r w:rsidR="007C4826" w:rsidRPr="002A6601">
        <w:rPr>
          <w:b/>
          <w:bCs/>
          <w:i/>
          <w:color w:val="000000"/>
          <w:sz w:val="28"/>
          <w:szCs w:val="28"/>
        </w:rPr>
        <w:t>) здобувачів освіти, визначених відповідним державним стандартом загальної початкової освіти</w:t>
      </w:r>
    </w:p>
    <w:p w:rsidR="007C4826" w:rsidRPr="00A264AC" w:rsidRDefault="007C4826" w:rsidP="002A6601">
      <w:pPr>
        <w:pStyle w:val="a3"/>
        <w:spacing w:before="0" w:beforeAutospacing="0" w:after="0" w:afterAutospacing="0" w:line="276" w:lineRule="auto"/>
        <w:ind w:firstLine="851"/>
        <w:jc w:val="both"/>
        <w:rPr>
          <w:sz w:val="28"/>
          <w:szCs w:val="28"/>
        </w:rPr>
      </w:pPr>
      <w:r w:rsidRPr="002A6601">
        <w:rPr>
          <w:color w:val="000000"/>
          <w:sz w:val="28"/>
          <w:szCs w:val="28"/>
        </w:rPr>
        <w:t xml:space="preserve">Відповідно до мети та загальних цілей, окреслених у Державному стандарті, визначено завдання, які має реалізувати </w:t>
      </w:r>
      <w:proofErr w:type="spellStart"/>
      <w:r w:rsidRPr="002A6601">
        <w:rPr>
          <w:color w:val="000000"/>
          <w:sz w:val="28"/>
          <w:szCs w:val="28"/>
        </w:rPr>
        <w:t>вчительу</w:t>
      </w:r>
      <w:proofErr w:type="spellEnd"/>
      <w:r w:rsidRPr="002A6601">
        <w:rPr>
          <w:color w:val="000000"/>
          <w:sz w:val="28"/>
          <w:szCs w:val="28"/>
        </w:rPr>
        <w:t xml:space="preserve"> рамках кожної освітньої галузі.</w:t>
      </w:r>
      <w:r w:rsidRPr="00A264AC">
        <w:rPr>
          <w:color w:val="000000"/>
          <w:sz w:val="28"/>
          <w:szCs w:val="28"/>
        </w:rPr>
        <w:t xml:space="preserve"> </w:t>
      </w:r>
    </w:p>
    <w:p w:rsidR="008D6744" w:rsidRPr="0031296A" w:rsidRDefault="008D6744" w:rsidP="002A6601">
      <w:pPr>
        <w:pStyle w:val="a3"/>
        <w:spacing w:before="0" w:beforeAutospacing="0" w:after="0" w:afterAutospacing="0" w:line="0" w:lineRule="atLeast"/>
        <w:jc w:val="both"/>
        <w:rPr>
          <w:sz w:val="28"/>
          <w:szCs w:val="28"/>
        </w:rPr>
      </w:pPr>
      <w:r w:rsidRPr="0031296A">
        <w:rPr>
          <w:sz w:val="28"/>
          <w:szCs w:val="28"/>
        </w:rPr>
        <w:lastRenderedPageBreak/>
        <w:t xml:space="preserve"> наказу </w:t>
      </w:r>
      <w:proofErr w:type="spellStart"/>
      <w:r w:rsidRPr="0031296A">
        <w:rPr>
          <w:sz w:val="28"/>
          <w:szCs w:val="28"/>
        </w:rPr>
        <w:t>МОНу</w:t>
      </w:r>
      <w:proofErr w:type="spellEnd"/>
      <w:r w:rsidRPr="0031296A">
        <w:rPr>
          <w:sz w:val="28"/>
          <w:szCs w:val="28"/>
        </w:rPr>
        <w:t xml:space="preserve"> від 19.08.2016 року № «Про внесення змін до наказу Міністерства освіти і науки України від 21.08.2013 № 1222», учнів 5-11 класів - згідно наказу </w:t>
      </w:r>
      <w:proofErr w:type="spellStart"/>
      <w:r w:rsidRPr="0031296A">
        <w:rPr>
          <w:sz w:val="28"/>
          <w:szCs w:val="28"/>
        </w:rPr>
        <w:t>МОНу</w:t>
      </w:r>
      <w:proofErr w:type="spellEnd"/>
      <w:r w:rsidRPr="0031296A">
        <w:rPr>
          <w:sz w:val="28"/>
          <w:szCs w:val="28"/>
        </w:rPr>
        <w:t xml:space="preserve"> від 05.05.2008 року № 371 «Загальні критерії оцінювання навчальних досягнень учнів у системі загальної середньої освіти».</w:t>
      </w:r>
    </w:p>
    <w:p w:rsidR="008D6744" w:rsidRPr="0085272A" w:rsidRDefault="008D6744" w:rsidP="002A6601">
      <w:pPr>
        <w:spacing w:after="0" w:line="240" w:lineRule="auto"/>
        <w:ind w:right="10"/>
        <w:jc w:val="both"/>
        <w:outlineLvl w:val="1"/>
        <w:rPr>
          <w:rFonts w:ascii="Times New Roman" w:eastAsia="Times New Roman" w:hAnsi="Times New Roman" w:cs="Times New Roman"/>
          <w:b/>
          <w:bCs/>
          <w:sz w:val="28"/>
          <w:szCs w:val="28"/>
          <w:lang w:eastAsia="uk-UA"/>
        </w:rPr>
      </w:pPr>
      <w:r w:rsidRPr="0085272A">
        <w:rPr>
          <w:rFonts w:ascii="Times New Roman" w:eastAsia="Times New Roman" w:hAnsi="Times New Roman" w:cs="Times New Roman"/>
          <w:b/>
          <w:bCs/>
          <w:sz w:val="28"/>
          <w:szCs w:val="28"/>
          <w:lang w:eastAsia="uk-UA"/>
        </w:rPr>
        <w:t>Критерії  оцінювання навчальних досягнень  учнів початкової школи </w:t>
      </w:r>
    </w:p>
    <w:tbl>
      <w:tblPr>
        <w:tblW w:w="9925" w:type="dxa"/>
        <w:tblCellMar>
          <w:left w:w="0" w:type="dxa"/>
          <w:right w:w="0" w:type="dxa"/>
        </w:tblCellMar>
        <w:tblLook w:val="04A0"/>
      </w:tblPr>
      <w:tblGrid>
        <w:gridCol w:w="1992"/>
        <w:gridCol w:w="780"/>
        <w:gridCol w:w="7153"/>
      </w:tblGrid>
      <w:tr w:rsidR="008D6744" w:rsidRPr="0085272A" w:rsidTr="009667F4">
        <w:trPr>
          <w:trHeight w:val="571"/>
        </w:trPr>
        <w:tc>
          <w:tcPr>
            <w:tcW w:w="1992" w:type="dxa"/>
            <w:tcBorders>
              <w:top w:val="single" w:sz="8" w:space="0" w:color="auto"/>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Рівні навчальних досягнень</w:t>
            </w:r>
          </w:p>
        </w:tc>
        <w:tc>
          <w:tcPr>
            <w:tcW w:w="780"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Бали</w:t>
            </w:r>
          </w:p>
        </w:tc>
        <w:tc>
          <w:tcPr>
            <w:tcW w:w="7153"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Загальні критерії оцінювання навчальних досягнень учнів</w:t>
            </w:r>
          </w:p>
        </w:tc>
      </w:tr>
      <w:tr w:rsidR="008D6744" w:rsidRPr="0085272A" w:rsidTr="009667F4">
        <w:trPr>
          <w:trHeight w:val="298"/>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I. Початковий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засвоїли знання у формі окремих фактів, елементарних уявлень</w:t>
            </w:r>
          </w:p>
        </w:tc>
      </w:tr>
      <w:tr w:rsidR="008D6744" w:rsidRPr="0085272A" w:rsidTr="009667F4">
        <w:trPr>
          <w:trHeight w:val="845"/>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2</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ind w:right="971"/>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8D6744" w:rsidRPr="0085272A" w:rsidTr="009667F4">
        <w:trPr>
          <w:trHeight w:val="850"/>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3</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ind w:right="551"/>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8D6744" w:rsidRPr="0085272A" w:rsidTr="009667F4">
        <w:trPr>
          <w:trHeight w:val="850"/>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II. Середній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4</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ind w:right="42"/>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відтворюють частину навчального матеріалу у формі понять з допомогою вчителя, можуть повторити за зразком певну операцію, дію</w:t>
            </w:r>
          </w:p>
        </w:tc>
      </w:tr>
      <w:tr w:rsidR="008D6744" w:rsidRPr="0085272A" w:rsidTr="009667F4">
        <w:trPr>
          <w:trHeight w:val="571"/>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5</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відтворюють основний навчальний матеріал з допомогою вчителя, здатні з помилками й неточностями дати визначення понять</w:t>
            </w:r>
          </w:p>
        </w:tc>
      </w:tr>
      <w:tr w:rsidR="008D6744" w:rsidRPr="0085272A" w:rsidTr="009667F4">
        <w:trPr>
          <w:trHeight w:val="845"/>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6</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ind w:right="409"/>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8D6744" w:rsidRPr="0085272A" w:rsidTr="009667F4">
        <w:trPr>
          <w:trHeight w:val="974"/>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III. Достатній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7</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ind w:right="407"/>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8D6744" w:rsidRPr="0085272A" w:rsidTr="009667F4">
        <w:trPr>
          <w:trHeight w:val="1925"/>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8</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8D6744" w:rsidRPr="0085272A" w:rsidTr="009667F4">
        <w:trPr>
          <w:trHeight w:val="1291"/>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9</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ind w:right="148"/>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8D6744" w:rsidRPr="0085272A" w:rsidTr="009667F4">
        <w:trPr>
          <w:trHeight w:val="1603"/>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lastRenderedPageBreak/>
              <w:t>IV. Високий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10</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71"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 xml:space="preserve">Учні володіють системою понять у межах, визначених навчальними програмами, встановлюють як </w:t>
            </w:r>
            <w:proofErr w:type="spellStart"/>
            <w:r w:rsidRPr="0085272A">
              <w:rPr>
                <w:rFonts w:ascii="Times New Roman" w:eastAsia="Times New Roman" w:hAnsi="Times New Roman" w:cs="Times New Roman"/>
                <w:sz w:val="28"/>
                <w:szCs w:val="28"/>
                <w:lang w:eastAsia="uk-UA"/>
              </w:rPr>
              <w:t>внутрішньопонятійні</w:t>
            </w:r>
            <w:proofErr w:type="spellEnd"/>
            <w:r w:rsidRPr="0085272A">
              <w:rPr>
                <w:rFonts w:ascii="Times New Roman" w:eastAsia="Times New Roman" w:hAnsi="Times New Roman" w:cs="Times New Roman"/>
                <w:sz w:val="28"/>
                <w:szCs w:val="28"/>
                <w:lang w:eastAsia="uk-UA"/>
              </w:rPr>
              <w:t>, так  </w:t>
            </w:r>
          </w:p>
          <w:p w:rsidR="008D6744" w:rsidRPr="0085272A" w:rsidRDefault="008D6744" w:rsidP="002A6601">
            <w:pPr>
              <w:spacing w:after="0" w:line="257" w:lineRule="atLeast"/>
              <w:ind w:right="214"/>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 xml:space="preserve">і </w:t>
            </w:r>
            <w:proofErr w:type="spellStart"/>
            <w:r w:rsidRPr="0085272A">
              <w:rPr>
                <w:rFonts w:ascii="Times New Roman" w:eastAsia="Times New Roman" w:hAnsi="Times New Roman" w:cs="Times New Roman"/>
                <w:sz w:val="28"/>
                <w:szCs w:val="28"/>
                <w:lang w:eastAsia="uk-UA"/>
              </w:rPr>
              <w:t>міжпонятійні</w:t>
            </w:r>
            <w:proofErr w:type="spellEnd"/>
            <w:r w:rsidRPr="0085272A">
              <w:rPr>
                <w:rFonts w:ascii="Times New Roman" w:eastAsia="Times New Roman" w:hAnsi="Times New Roman" w:cs="Times New Roman"/>
                <w:sz w:val="28"/>
                <w:szCs w:val="28"/>
                <w:lang w:eastAsia="uk-UA"/>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8D6744" w:rsidRPr="0085272A" w:rsidTr="009667F4">
        <w:trPr>
          <w:trHeight w:val="658"/>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11</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мають гнучкі знання в межах вимог навчальних програм, вміють застосовувати способи діяльності за аналогією і в нових ситуаціях </w:t>
            </w:r>
          </w:p>
        </w:tc>
      </w:tr>
      <w:tr w:rsidR="008D6744" w:rsidRPr="0085272A" w:rsidTr="009667F4">
        <w:trPr>
          <w:trHeight w:val="1286"/>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12</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Courier New" w:eastAsia="Times New Roman" w:hAnsi="Courier New" w:cs="Courier New"/>
          <w:sz w:val="28"/>
          <w:szCs w:val="28"/>
          <w:lang w:eastAsia="uk-UA"/>
        </w:rPr>
        <w:t>                       </w:t>
      </w:r>
    </w:p>
    <w:p w:rsidR="008C1967" w:rsidRPr="0031296A" w:rsidRDefault="008D6744" w:rsidP="002A6601">
      <w:pPr>
        <w:pStyle w:val="a3"/>
        <w:shd w:val="clear" w:color="auto" w:fill="FFFFFF" w:themeFill="background1"/>
        <w:spacing w:before="0" w:beforeAutospacing="0" w:after="0" w:afterAutospacing="0" w:line="0" w:lineRule="atLeast"/>
        <w:jc w:val="both"/>
        <w:rPr>
          <w:sz w:val="28"/>
          <w:szCs w:val="28"/>
        </w:rPr>
      </w:pPr>
      <w:bookmarkStart w:id="2" w:name="TOC--2"/>
      <w:bookmarkEnd w:id="2"/>
      <w:r w:rsidRPr="0085272A">
        <w:rPr>
          <w:b/>
          <w:bCs/>
          <w:sz w:val="28"/>
          <w:szCs w:val="28"/>
        </w:rPr>
        <w:t xml:space="preserve">Критерії   оцінювання навчальних досягнень учнів  основної  й  старшої </w:t>
      </w:r>
      <w:r w:rsidRPr="002A6601">
        <w:rPr>
          <w:b/>
          <w:bCs/>
          <w:sz w:val="28"/>
          <w:szCs w:val="28"/>
        </w:rPr>
        <w:t>школи </w:t>
      </w:r>
      <w:r w:rsidR="008C1967" w:rsidRPr="002A6601">
        <w:rPr>
          <w:sz w:val="28"/>
          <w:szCs w:val="28"/>
        </w:rPr>
        <w:t xml:space="preserve">наказу </w:t>
      </w:r>
      <w:proofErr w:type="spellStart"/>
      <w:r w:rsidR="008C1967" w:rsidRPr="002A6601">
        <w:rPr>
          <w:sz w:val="28"/>
          <w:szCs w:val="28"/>
        </w:rPr>
        <w:t>МОНу</w:t>
      </w:r>
      <w:proofErr w:type="spellEnd"/>
      <w:r w:rsidR="008C1967" w:rsidRPr="002A6601">
        <w:rPr>
          <w:sz w:val="28"/>
          <w:szCs w:val="28"/>
        </w:rPr>
        <w:t xml:space="preserve"> від 19.08.2016 року № «Про внесення змін до наказу Міністерства освіти і науки України від 21.08.2013 № 1222», учнів 5-11 класів - згідно наказу </w:t>
      </w:r>
      <w:proofErr w:type="spellStart"/>
      <w:r w:rsidR="008C1967" w:rsidRPr="002A6601">
        <w:rPr>
          <w:sz w:val="28"/>
          <w:szCs w:val="28"/>
        </w:rPr>
        <w:t>МОНу</w:t>
      </w:r>
      <w:proofErr w:type="spellEnd"/>
      <w:r w:rsidR="008C1967" w:rsidRPr="002A6601">
        <w:rPr>
          <w:sz w:val="28"/>
          <w:szCs w:val="28"/>
        </w:rPr>
        <w:t xml:space="preserve"> від 05.05.2008 року № 371 «Загальні критерії оцінювання навчальних досягнень учнів у системі загальної середньої освіти».</w:t>
      </w:r>
    </w:p>
    <w:p w:rsidR="008D6744" w:rsidRPr="0085272A" w:rsidRDefault="008D6744" w:rsidP="002A6601">
      <w:pPr>
        <w:spacing w:after="0" w:line="240" w:lineRule="auto"/>
        <w:ind w:right="10"/>
        <w:jc w:val="both"/>
        <w:outlineLvl w:val="1"/>
        <w:rPr>
          <w:rFonts w:ascii="Times New Roman" w:eastAsia="Times New Roman" w:hAnsi="Times New Roman" w:cs="Times New Roman"/>
          <w:b/>
          <w:bCs/>
          <w:sz w:val="28"/>
          <w:szCs w:val="28"/>
          <w:lang w:eastAsia="uk-UA"/>
        </w:rPr>
      </w:pPr>
    </w:p>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 </w:t>
      </w:r>
    </w:p>
    <w:tbl>
      <w:tblPr>
        <w:tblW w:w="9925" w:type="dxa"/>
        <w:tblCellMar>
          <w:left w:w="0" w:type="dxa"/>
          <w:right w:w="0" w:type="dxa"/>
        </w:tblCellMar>
        <w:tblLook w:val="04A0"/>
      </w:tblPr>
      <w:tblGrid>
        <w:gridCol w:w="1992"/>
        <w:gridCol w:w="780"/>
        <w:gridCol w:w="7153"/>
      </w:tblGrid>
      <w:tr w:rsidR="008D6744" w:rsidRPr="0085272A" w:rsidTr="009667F4">
        <w:trPr>
          <w:trHeight w:val="571"/>
        </w:trPr>
        <w:tc>
          <w:tcPr>
            <w:tcW w:w="1992" w:type="dxa"/>
            <w:tcBorders>
              <w:top w:val="single" w:sz="8" w:space="0" w:color="auto"/>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Рівні навчальних досягнень</w:t>
            </w:r>
          </w:p>
        </w:tc>
        <w:tc>
          <w:tcPr>
            <w:tcW w:w="780"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Бали</w:t>
            </w:r>
          </w:p>
        </w:tc>
        <w:tc>
          <w:tcPr>
            <w:tcW w:w="7153" w:type="dxa"/>
            <w:tcBorders>
              <w:top w:val="single" w:sz="8" w:space="0" w:color="auto"/>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Загальні критерії оцінювання навчальних досягнень учнів</w:t>
            </w:r>
          </w:p>
        </w:tc>
      </w:tr>
      <w:tr w:rsidR="008D6744" w:rsidRPr="0085272A" w:rsidTr="009667F4">
        <w:trPr>
          <w:trHeight w:val="336"/>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I. Початковий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розрізняють об'єкти вивчення         </w:t>
            </w:r>
          </w:p>
        </w:tc>
      </w:tr>
      <w:tr w:rsidR="008D6744" w:rsidRPr="0085272A" w:rsidTr="009667F4">
        <w:trPr>
          <w:trHeight w:val="658"/>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2</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відтворюють незначну частину навчального матеріалу, мають нечіткі уявлення про об'єкт вивчення </w:t>
            </w:r>
          </w:p>
        </w:tc>
      </w:tr>
      <w:tr w:rsidR="008D6744" w:rsidRPr="0085272A" w:rsidTr="009667F4">
        <w:trPr>
          <w:trHeight w:val="653"/>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3</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відтворюють частину навчального матеріалу; з допомогою вчителя виконують  елементарні завдання </w:t>
            </w:r>
          </w:p>
        </w:tc>
      </w:tr>
      <w:tr w:rsidR="008D6744" w:rsidRPr="0085272A" w:rsidTr="009667F4">
        <w:trPr>
          <w:trHeight w:val="653"/>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II. Середній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4</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з допомогою вчителя відтворюють основний навчальний матеріал, можуть повторити за зразком певну операцію, дію </w:t>
            </w:r>
          </w:p>
        </w:tc>
      </w:tr>
      <w:tr w:rsidR="008D6744" w:rsidRPr="0085272A" w:rsidTr="009667F4">
        <w:trPr>
          <w:trHeight w:val="658"/>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5</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відтворюють основний навчальний матеріал, здатні з помилками й неточностями дати визначення понять, сформулювати правило </w:t>
            </w:r>
          </w:p>
        </w:tc>
      </w:tr>
      <w:tr w:rsidR="008D6744" w:rsidRPr="0085272A" w:rsidTr="009667F4">
        <w:trPr>
          <w:trHeight w:val="970"/>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6</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ind w:right="195"/>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8D6744" w:rsidRPr="0085272A" w:rsidTr="009667F4">
        <w:trPr>
          <w:trHeight w:val="1291"/>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III. Достатній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7</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правильно відтворюють навчальний матеріал, знають</w:t>
            </w:r>
          </w:p>
          <w:p w:rsidR="008D6744" w:rsidRPr="0085272A" w:rsidRDefault="008D6744" w:rsidP="002A6601">
            <w:pPr>
              <w:spacing w:after="0" w:line="257" w:lineRule="atLeast"/>
              <w:ind w:right="42"/>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8D6744" w:rsidRPr="0085272A" w:rsidTr="009667F4">
        <w:trPr>
          <w:trHeight w:val="1925"/>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8</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74" w:lineRule="atLeast"/>
              <w:ind w:right="12"/>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хоч і мають неточності </w:t>
            </w:r>
          </w:p>
        </w:tc>
      </w:tr>
      <w:tr w:rsidR="008D6744" w:rsidRPr="0085272A" w:rsidTr="009667F4">
        <w:trPr>
          <w:trHeight w:val="1286"/>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9</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8D6744" w:rsidRPr="0085272A" w:rsidTr="009667F4">
        <w:trPr>
          <w:trHeight w:val="576"/>
        </w:trPr>
        <w:tc>
          <w:tcPr>
            <w:tcW w:w="1992" w:type="dxa"/>
            <w:vMerge w:val="restart"/>
            <w:tcBorders>
              <w:top w:val="nil"/>
              <w:left w:val="single" w:sz="8" w:space="0" w:color="auto"/>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b/>
                <w:bCs/>
                <w:sz w:val="28"/>
                <w:szCs w:val="28"/>
                <w:lang w:eastAsia="uk-UA"/>
              </w:rPr>
              <w:t>IV. Високий</w:t>
            </w: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10</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мають повні, глибокі знання, здатні використовувати їх у практичній  діяльності, робити висновки, узагальнення </w:t>
            </w:r>
          </w:p>
        </w:tc>
      </w:tr>
      <w:tr w:rsidR="008D6744" w:rsidRPr="0085272A" w:rsidTr="009667F4">
        <w:trPr>
          <w:trHeight w:val="1123"/>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11</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8D6744" w:rsidRPr="0085272A" w:rsidTr="009667F4">
        <w:trPr>
          <w:trHeight w:val="1402"/>
        </w:trPr>
        <w:tc>
          <w:tcPr>
            <w:tcW w:w="0" w:type="auto"/>
            <w:vMerge/>
            <w:tcBorders>
              <w:top w:val="nil"/>
              <w:left w:val="single" w:sz="8" w:space="0" w:color="auto"/>
              <w:bottom w:val="single" w:sz="8" w:space="0" w:color="auto"/>
              <w:right w:val="single" w:sz="8" w:space="0" w:color="auto"/>
            </w:tcBorders>
            <w:vAlign w:val="center"/>
            <w:hideMark/>
          </w:tcPr>
          <w:p w:rsidR="008D6744" w:rsidRPr="0085272A" w:rsidRDefault="008D6744" w:rsidP="002A6601">
            <w:pPr>
              <w:spacing w:after="0" w:line="240" w:lineRule="auto"/>
              <w:jc w:val="both"/>
              <w:rPr>
                <w:rFonts w:ascii="Times New Roman" w:eastAsia="Times New Roman" w:hAnsi="Times New Roman" w:cs="Times New Roman"/>
                <w:sz w:val="28"/>
                <w:szCs w:val="28"/>
                <w:lang w:eastAsia="uk-UA"/>
              </w:rPr>
            </w:pPr>
          </w:p>
        </w:tc>
        <w:tc>
          <w:tcPr>
            <w:tcW w:w="780"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12</w:t>
            </w:r>
          </w:p>
        </w:tc>
        <w:tc>
          <w:tcPr>
            <w:tcW w:w="7153" w:type="dxa"/>
            <w:tcBorders>
              <w:top w:val="nil"/>
              <w:left w:val="nil"/>
              <w:bottom w:val="single" w:sz="8" w:space="0" w:color="auto"/>
              <w:right w:val="single" w:sz="8" w:space="0" w:color="auto"/>
            </w:tcBorders>
            <w:tcMar>
              <w:top w:w="12" w:type="dxa"/>
              <w:left w:w="36" w:type="dxa"/>
              <w:bottom w:w="0" w:type="dxa"/>
              <w:right w:w="0" w:type="dxa"/>
            </w:tcMar>
            <w:hideMark/>
          </w:tcPr>
          <w:p w:rsidR="008D6744" w:rsidRPr="0085272A" w:rsidRDefault="008D6744" w:rsidP="002A6601">
            <w:pPr>
              <w:spacing w:after="0" w:line="257" w:lineRule="atLeast"/>
              <w:jc w:val="both"/>
              <w:rPr>
                <w:rFonts w:ascii="Times New Roman" w:eastAsia="Times New Roman" w:hAnsi="Times New Roman" w:cs="Times New Roman"/>
                <w:sz w:val="28"/>
                <w:szCs w:val="28"/>
                <w:lang w:eastAsia="uk-UA"/>
              </w:rPr>
            </w:pPr>
            <w:r w:rsidRPr="0085272A">
              <w:rPr>
                <w:rFonts w:ascii="Times New Roman" w:eastAsia="Times New Roman" w:hAnsi="Times New Roman" w:cs="Times New Roman"/>
                <w:sz w:val="28"/>
                <w:szCs w:val="28"/>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8D6744" w:rsidRPr="0085272A" w:rsidRDefault="008D6744" w:rsidP="002A6601">
      <w:pPr>
        <w:shd w:val="clear" w:color="auto" w:fill="F3F8F9"/>
        <w:spacing w:after="0" w:line="240" w:lineRule="auto"/>
        <w:ind w:right="1134"/>
        <w:jc w:val="both"/>
        <w:rPr>
          <w:rFonts w:ascii="Arial" w:eastAsia="Times New Roman" w:hAnsi="Arial" w:cs="Arial"/>
          <w:sz w:val="28"/>
          <w:szCs w:val="28"/>
          <w:lang w:eastAsia="uk-UA"/>
        </w:rPr>
      </w:pPr>
    </w:p>
    <w:p w:rsidR="008D6744" w:rsidRPr="001C67AE" w:rsidRDefault="008D6744" w:rsidP="002A6601">
      <w:pPr>
        <w:pStyle w:val="a3"/>
        <w:spacing w:before="0" w:beforeAutospacing="0" w:after="0" w:afterAutospacing="0" w:line="0" w:lineRule="atLeast"/>
        <w:jc w:val="both"/>
        <w:rPr>
          <w:b/>
          <w:sz w:val="28"/>
          <w:szCs w:val="28"/>
        </w:rPr>
      </w:pPr>
      <w:bookmarkStart w:id="3" w:name="bookmark8"/>
      <w:r w:rsidRPr="001C67AE">
        <w:rPr>
          <w:sz w:val="29"/>
          <w:szCs w:val="29"/>
          <w:lang w:val="en-US"/>
        </w:rPr>
        <w:t>V</w:t>
      </w:r>
      <w:r w:rsidRPr="001C67AE">
        <w:rPr>
          <w:b/>
          <w:sz w:val="28"/>
          <w:szCs w:val="28"/>
        </w:rPr>
        <w:t>. Критерії, правила і процедури оцінювання педагогічної діяльності педагогічних працівників</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Під час оцінювання педагогічної діяльності педагогічних працівників оцінюванню підлягають:</w:t>
      </w:r>
    </w:p>
    <w:p w:rsidR="008D6744" w:rsidRPr="001C67AE" w:rsidRDefault="008D6744" w:rsidP="002A6601">
      <w:pPr>
        <w:pStyle w:val="a3"/>
        <w:spacing w:before="0" w:beforeAutospacing="0" w:after="0" w:afterAutospacing="0" w:line="0" w:lineRule="atLeast"/>
        <w:jc w:val="both"/>
        <w:rPr>
          <w:sz w:val="29"/>
          <w:szCs w:val="29"/>
        </w:rPr>
      </w:pPr>
      <w:proofErr w:type="spellStart"/>
      <w:r w:rsidRPr="001C67AE">
        <w:rPr>
          <w:sz w:val="29"/>
          <w:szCs w:val="29"/>
        </w:rPr>
        <w:t>-ефективне</w:t>
      </w:r>
      <w:proofErr w:type="spellEnd"/>
      <w:r w:rsidRPr="001C67AE">
        <w:rPr>
          <w:sz w:val="29"/>
          <w:szCs w:val="29"/>
        </w:rPr>
        <w:t xml:space="preserve"> планування та прогнозування педагогічними працівниками своєї діяльності, використання сучасних освітніх технологій,форм організації освітнього процесу та підходів до оцінювання навчальних досягнень із метою формування ключових </w:t>
      </w:r>
      <w:proofErr w:type="spellStart"/>
      <w:r w:rsidRPr="001C67AE">
        <w:rPr>
          <w:sz w:val="29"/>
          <w:szCs w:val="29"/>
        </w:rPr>
        <w:t>компетентностей</w:t>
      </w:r>
      <w:proofErr w:type="spellEnd"/>
      <w:r w:rsidRPr="001C67AE">
        <w:rPr>
          <w:sz w:val="29"/>
          <w:szCs w:val="29"/>
        </w:rPr>
        <w:t xml:space="preserve"> і наскрізних умінь здобувачів освіти,</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 постійне підвищення рівня професійної компетентності та майстерності педагогічних працівників,</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 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 організація педагогічної діяльності та навчання здобувачів освіти на засадах академічної доброчесності.</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Процедура оцінювання педагогічної діяльності педагогічного працівника включає в себе атестацію та сертифікацію.</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lastRenderedPageBreak/>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Один із принципів організації атестації – здійснення комплексної</w:t>
      </w:r>
      <w:r w:rsidR="00A23797">
        <w:rPr>
          <w:sz w:val="29"/>
          <w:szCs w:val="29"/>
        </w:rPr>
        <w:t xml:space="preserve"> </w:t>
      </w:r>
      <w:r w:rsidRPr="001C67AE">
        <w:rPr>
          <w:sz w:val="29"/>
          <w:szCs w:val="29"/>
        </w:rPr>
        <w:t>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 xml:space="preserve">Сертифікація педагогічних працівників - це зовнішнє оцінювання професійних </w:t>
      </w:r>
      <w:proofErr w:type="spellStart"/>
      <w:r w:rsidRPr="001C67AE">
        <w:rPr>
          <w:sz w:val="29"/>
          <w:szCs w:val="29"/>
        </w:rPr>
        <w:t>компетентностей</w:t>
      </w:r>
      <w:proofErr w:type="spellEnd"/>
      <w:r w:rsidRPr="001C67AE">
        <w:rPr>
          <w:sz w:val="29"/>
          <w:szCs w:val="29"/>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1C67AE">
        <w:rPr>
          <w:sz w:val="29"/>
          <w:szCs w:val="29"/>
        </w:rPr>
        <w:t>самооцінювання</w:t>
      </w:r>
      <w:proofErr w:type="spellEnd"/>
      <w:r w:rsidRPr="001C67AE">
        <w:rPr>
          <w:sz w:val="29"/>
          <w:szCs w:val="29"/>
        </w:rPr>
        <w:t xml:space="preserve"> та вивчення практичного досвіду роботи.</w:t>
      </w:r>
    </w:p>
    <w:p w:rsidR="008D6744" w:rsidRPr="001C67AE" w:rsidRDefault="008D6744" w:rsidP="002A6601">
      <w:pPr>
        <w:pStyle w:val="a3"/>
        <w:spacing w:before="0" w:beforeAutospacing="0" w:after="0" w:afterAutospacing="0" w:line="0" w:lineRule="atLeast"/>
        <w:jc w:val="both"/>
        <w:rPr>
          <w:sz w:val="29"/>
          <w:szCs w:val="29"/>
        </w:rPr>
      </w:pPr>
      <w:r w:rsidRPr="001C67AE">
        <w:rPr>
          <w:sz w:val="29"/>
          <w:szCs w:val="29"/>
        </w:rPr>
        <w:t>Сертифікація педагогічного працівника відбувається на добровільних засадах виключно за його ініціативою.</w:t>
      </w:r>
    </w:p>
    <w:p w:rsidR="008D6744" w:rsidRPr="001C67AE" w:rsidRDefault="008D6744" w:rsidP="002A6601">
      <w:pPr>
        <w:shd w:val="clear" w:color="auto" w:fill="FFFFFF" w:themeFill="background1"/>
        <w:spacing w:after="0" w:line="0" w:lineRule="atLeast"/>
        <w:jc w:val="both"/>
        <w:rPr>
          <w:rFonts w:ascii="Times New Roman" w:eastAsia="Times New Roman" w:hAnsi="Times New Roman" w:cs="Times New Roman"/>
          <w:b/>
          <w:sz w:val="28"/>
          <w:szCs w:val="28"/>
          <w:lang w:eastAsia="uk-UA"/>
        </w:rPr>
      </w:pPr>
      <w:proofErr w:type="gramStart"/>
      <w:r w:rsidRPr="001C67AE">
        <w:rPr>
          <w:rFonts w:ascii="Times New Roman" w:hAnsi="Times New Roman" w:cs="Times New Roman"/>
          <w:b/>
          <w:sz w:val="28"/>
          <w:szCs w:val="28"/>
          <w:lang w:val="en-US"/>
        </w:rPr>
        <w:t>V</w:t>
      </w:r>
      <w:r w:rsidRPr="001C67AE">
        <w:rPr>
          <w:rFonts w:ascii="Times New Roman" w:hAnsi="Times New Roman" w:cs="Times New Roman"/>
          <w:b/>
          <w:sz w:val="28"/>
          <w:szCs w:val="28"/>
        </w:rPr>
        <w:t>І.</w:t>
      </w:r>
      <w:proofErr w:type="gramEnd"/>
      <w:r w:rsidRPr="001C67AE">
        <w:rPr>
          <w:rFonts w:ascii="Times New Roman" w:hAnsi="Times New Roman" w:cs="Times New Roman"/>
          <w:b/>
          <w:sz w:val="28"/>
          <w:szCs w:val="28"/>
        </w:rPr>
        <w:t xml:space="preserve"> </w:t>
      </w:r>
      <w:r w:rsidRPr="001C67AE">
        <w:rPr>
          <w:rFonts w:ascii="Times New Roman" w:eastAsia="Times New Roman" w:hAnsi="Times New Roman" w:cs="Times New Roman"/>
          <w:b/>
          <w:bCs/>
          <w:sz w:val="28"/>
          <w:szCs w:val="28"/>
          <w:lang w:eastAsia="uk-UA"/>
        </w:rPr>
        <w:t>МОНІТОРИНГ ЯКОСТІ ОСВІТНЬОЇ ДІЯЛЬНОСТІ ПЕДАГОГІЧНИХ ПРАЦІВНИКІВ</w:t>
      </w:r>
      <w:bookmarkEnd w:id="3"/>
    </w:p>
    <w:p w:rsidR="008D6744" w:rsidRPr="003D5128" w:rsidRDefault="008D6744" w:rsidP="002A6601">
      <w:pPr>
        <w:numPr>
          <w:ilvl w:val="1"/>
          <w:numId w:val="1"/>
        </w:numPr>
        <w:shd w:val="clear" w:color="auto" w:fill="FFFFFF" w:themeFill="background1"/>
        <w:tabs>
          <w:tab w:val="clear" w:pos="1440"/>
          <w:tab w:val="num" w:pos="142"/>
        </w:tabs>
        <w:spacing w:after="0" w:line="240" w:lineRule="auto"/>
        <w:ind w:left="0" w:firstLine="0"/>
        <w:jc w:val="both"/>
        <w:rPr>
          <w:rFonts w:ascii="Times New Roman" w:eastAsia="Times New Roman" w:hAnsi="Times New Roman" w:cs="Times New Roman"/>
          <w:color w:val="000000"/>
          <w:sz w:val="28"/>
          <w:szCs w:val="28"/>
          <w:lang w:eastAsia="uk-UA"/>
        </w:rPr>
      </w:pPr>
      <w:r w:rsidRPr="003D5128">
        <w:rPr>
          <w:rFonts w:ascii="Times New Roman" w:eastAsia="Times New Roman" w:hAnsi="Times New Roman" w:cs="Times New Roman"/>
          <w:color w:val="000000"/>
          <w:sz w:val="28"/>
          <w:szCs w:val="28"/>
          <w:lang w:eastAsia="uk-UA"/>
        </w:rPr>
        <w:t>Оцінювання освітньої діяльності педагогічних працівників забезпечує об’єктивний аналіз її якості та активізації професійної діяльності.</w:t>
      </w:r>
    </w:p>
    <w:p w:rsidR="008D6744" w:rsidRPr="003D5128" w:rsidRDefault="008D6744" w:rsidP="002A6601">
      <w:pPr>
        <w:numPr>
          <w:ilvl w:val="1"/>
          <w:numId w:val="1"/>
        </w:numPr>
        <w:shd w:val="clear" w:color="auto" w:fill="FFFFFF" w:themeFill="background1"/>
        <w:tabs>
          <w:tab w:val="clear" w:pos="1440"/>
          <w:tab w:val="num" w:pos="142"/>
        </w:tabs>
        <w:spacing w:after="0" w:line="240" w:lineRule="auto"/>
        <w:ind w:left="0" w:firstLine="0"/>
        <w:jc w:val="both"/>
        <w:rPr>
          <w:rFonts w:ascii="Times New Roman" w:eastAsia="Times New Roman" w:hAnsi="Times New Roman" w:cs="Times New Roman"/>
          <w:color w:val="000000"/>
          <w:sz w:val="28"/>
          <w:szCs w:val="28"/>
          <w:lang w:eastAsia="uk-UA"/>
        </w:rPr>
      </w:pPr>
      <w:r w:rsidRPr="003D5128">
        <w:rPr>
          <w:rFonts w:ascii="Times New Roman" w:eastAsia="Times New Roman" w:hAnsi="Times New Roman" w:cs="Times New Roman"/>
          <w:color w:val="000000"/>
          <w:sz w:val="28"/>
          <w:szCs w:val="28"/>
          <w:lang w:eastAsia="uk-UA"/>
        </w:rPr>
        <w:t> Оцінювання педагогічних працівників здійснюється шляхом аналізу виконання ними посадових обов’язків та індивідуаль</w:t>
      </w:r>
      <w:r w:rsidR="00A23797">
        <w:rPr>
          <w:rFonts w:ascii="Times New Roman" w:eastAsia="Times New Roman" w:hAnsi="Times New Roman" w:cs="Times New Roman"/>
          <w:color w:val="000000"/>
          <w:sz w:val="28"/>
          <w:szCs w:val="28"/>
          <w:lang w:eastAsia="uk-UA"/>
        </w:rPr>
        <w:t>ної участі в освітньому</w:t>
      </w:r>
      <w:r w:rsidRPr="003D5128">
        <w:rPr>
          <w:rFonts w:ascii="Times New Roman" w:eastAsia="Times New Roman" w:hAnsi="Times New Roman" w:cs="Times New Roman"/>
          <w:color w:val="000000"/>
          <w:sz w:val="28"/>
          <w:szCs w:val="28"/>
          <w:lang w:eastAsia="uk-UA"/>
        </w:rPr>
        <w:t xml:space="preserve"> процесі.</w:t>
      </w:r>
    </w:p>
    <w:p w:rsidR="008D6744" w:rsidRPr="003D5128" w:rsidRDefault="008D6744" w:rsidP="002A6601">
      <w:pPr>
        <w:numPr>
          <w:ilvl w:val="1"/>
          <w:numId w:val="1"/>
        </w:numPr>
        <w:shd w:val="clear" w:color="auto" w:fill="FFFFFF" w:themeFill="background1"/>
        <w:tabs>
          <w:tab w:val="clear" w:pos="1440"/>
          <w:tab w:val="num" w:pos="142"/>
        </w:tabs>
        <w:spacing w:after="0" w:line="240" w:lineRule="auto"/>
        <w:ind w:left="0" w:firstLine="0"/>
        <w:jc w:val="both"/>
        <w:rPr>
          <w:rFonts w:ascii="Times New Roman" w:eastAsia="Times New Roman" w:hAnsi="Times New Roman" w:cs="Times New Roman"/>
          <w:color w:val="000000"/>
          <w:sz w:val="28"/>
          <w:szCs w:val="28"/>
          <w:lang w:eastAsia="uk-UA"/>
        </w:rPr>
      </w:pPr>
      <w:r w:rsidRPr="003D5128">
        <w:rPr>
          <w:rFonts w:ascii="Times New Roman" w:eastAsia="Times New Roman" w:hAnsi="Times New Roman" w:cs="Times New Roman"/>
          <w:color w:val="000000"/>
          <w:sz w:val="28"/>
          <w:szCs w:val="28"/>
          <w:lang w:eastAsia="uk-UA"/>
        </w:rPr>
        <w:t>Критерії оцінки охоплюють кваліфікаційні показни</w:t>
      </w:r>
      <w:r w:rsidR="00A23797">
        <w:rPr>
          <w:rFonts w:ascii="Times New Roman" w:eastAsia="Times New Roman" w:hAnsi="Times New Roman" w:cs="Times New Roman"/>
          <w:color w:val="000000"/>
          <w:sz w:val="28"/>
          <w:szCs w:val="28"/>
          <w:lang w:eastAsia="uk-UA"/>
        </w:rPr>
        <w:t>ки педагогічних працівників, навчальну</w:t>
      </w:r>
      <w:r w:rsidRPr="003D5128">
        <w:rPr>
          <w:rFonts w:ascii="Times New Roman" w:eastAsia="Times New Roman" w:hAnsi="Times New Roman" w:cs="Times New Roman"/>
          <w:color w:val="000000"/>
          <w:sz w:val="28"/>
          <w:szCs w:val="28"/>
          <w:lang w:eastAsia="uk-UA"/>
        </w:rPr>
        <w:t>, виховну, організаційну та науково-методичну діяльність.</w:t>
      </w:r>
    </w:p>
    <w:p w:rsidR="008D6744" w:rsidRPr="00B0025C" w:rsidRDefault="008D6744" w:rsidP="002A6601">
      <w:pPr>
        <w:pStyle w:val="a3"/>
        <w:spacing w:before="0" w:beforeAutospacing="0" w:after="0" w:afterAutospacing="0" w:line="0" w:lineRule="atLeast"/>
        <w:jc w:val="both"/>
        <w:rPr>
          <w:b/>
          <w:sz w:val="28"/>
          <w:szCs w:val="28"/>
        </w:rPr>
      </w:pPr>
      <w:proofErr w:type="gramStart"/>
      <w:r w:rsidRPr="001C67AE">
        <w:rPr>
          <w:b/>
          <w:sz w:val="28"/>
          <w:szCs w:val="28"/>
          <w:lang w:val="en-US"/>
        </w:rPr>
        <w:t>V</w:t>
      </w:r>
      <w:r w:rsidRPr="001C67AE">
        <w:rPr>
          <w:b/>
          <w:sz w:val="28"/>
          <w:szCs w:val="28"/>
        </w:rPr>
        <w:t>І</w:t>
      </w:r>
      <w:r>
        <w:rPr>
          <w:b/>
          <w:sz w:val="28"/>
          <w:szCs w:val="28"/>
        </w:rPr>
        <w:t>І</w:t>
      </w:r>
      <w:r w:rsidRPr="001C67AE">
        <w:rPr>
          <w:b/>
          <w:sz w:val="28"/>
          <w:szCs w:val="28"/>
        </w:rPr>
        <w:t>.</w:t>
      </w:r>
      <w:proofErr w:type="gramEnd"/>
      <w:r w:rsidRPr="001C67AE">
        <w:rPr>
          <w:b/>
          <w:sz w:val="28"/>
          <w:szCs w:val="28"/>
        </w:rPr>
        <w:t xml:space="preserve"> </w:t>
      </w:r>
      <w:r w:rsidRPr="00B0025C">
        <w:rPr>
          <w:b/>
          <w:sz w:val="28"/>
          <w:szCs w:val="28"/>
        </w:rPr>
        <w:t>КРИТЕРІЇ, ПРАВИЛА І ПРОЦЕДУРИ ОЦІНЮВАННЯ УПРАВЛІНСЬКОЇ ДІЯЛЬНОСТІ КЕРІВНИХ ПРАЦІВНИКІВ ЗАКЛАДУ ОСВІТИ.</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створення умов для переходу від адміністративного стилю управління до громадсько-державного;</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раціональний розподіл роботи між працівниками закладу з урахуванням їх кваліфікації, досвіду та ділових якостей;</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lastRenderedPageBreak/>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xml:space="preserve">- правильне і найбільш </w:t>
      </w:r>
      <w:r w:rsidR="00A23797">
        <w:rPr>
          <w:sz w:val="29"/>
          <w:szCs w:val="29"/>
        </w:rPr>
        <w:t xml:space="preserve">ефективне використання </w:t>
      </w:r>
      <w:proofErr w:type="spellStart"/>
      <w:r w:rsidR="00A23797">
        <w:rPr>
          <w:sz w:val="29"/>
          <w:szCs w:val="29"/>
        </w:rPr>
        <w:t>освітньо</w:t>
      </w:r>
      <w:r w:rsidRPr="00B0025C">
        <w:rPr>
          <w:sz w:val="29"/>
          <w:szCs w:val="29"/>
        </w:rPr>
        <w:t>-матеріальної</w:t>
      </w:r>
      <w:proofErr w:type="spellEnd"/>
      <w:r w:rsidRPr="00B0025C">
        <w:rPr>
          <w:sz w:val="29"/>
          <w:szCs w:val="29"/>
        </w:rPr>
        <w:t xml:space="preserve"> бази та створення сприятливих умов для її поповнення в сучасних умовах;</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забезпечення високого рівня працездатності всіх учасників освітнього процесу;</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створення здорової творчої атмосфери в педагогічному колективі.</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Критерії оцінювання управлінської діяльності:</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створення безпечних і комфортних умов навчання і праці,</w:t>
      </w:r>
    </w:p>
    <w:p w:rsidR="008D6744" w:rsidRDefault="008D6744" w:rsidP="002A6601">
      <w:pPr>
        <w:pStyle w:val="a3"/>
        <w:spacing w:before="0" w:beforeAutospacing="0" w:after="0" w:afterAutospacing="0" w:line="0" w:lineRule="atLeast"/>
        <w:jc w:val="both"/>
        <w:rPr>
          <w:sz w:val="29"/>
          <w:szCs w:val="29"/>
        </w:rPr>
      </w:pPr>
      <w:r w:rsidRPr="00B0025C">
        <w:rPr>
          <w:sz w:val="29"/>
          <w:szCs w:val="29"/>
        </w:rPr>
        <w:t>- забезпечення освітнього середовища, вільного від будь-яких форм насильства і дискримінації,</w:t>
      </w:r>
    </w:p>
    <w:p w:rsidR="00A23797" w:rsidRPr="00B0025C" w:rsidRDefault="00A23797" w:rsidP="002A6601">
      <w:pPr>
        <w:pStyle w:val="a3"/>
        <w:spacing w:before="0" w:beforeAutospacing="0" w:after="0" w:afterAutospacing="0" w:line="0" w:lineRule="atLeast"/>
        <w:jc w:val="both"/>
        <w:rPr>
          <w:sz w:val="29"/>
          <w:szCs w:val="29"/>
        </w:rPr>
      </w:pPr>
      <w:r>
        <w:rPr>
          <w:sz w:val="29"/>
          <w:szCs w:val="29"/>
        </w:rPr>
        <w:t>- запобігання булінгу;</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забезпечення мотивуючого до навчання освітнього простору,</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наявність ефективної стратегії та системи планування діяльності школи, моніторинг виконання поставлених цілей і завдань,</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створення атмосфери довіри, прозорості, дотримання етичних норм,</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xml:space="preserve">- організація освітнього процесу на засадах </w:t>
      </w:r>
      <w:proofErr w:type="spellStart"/>
      <w:r w:rsidRPr="00B0025C">
        <w:rPr>
          <w:sz w:val="29"/>
          <w:szCs w:val="29"/>
        </w:rPr>
        <w:t>людино-</w:t>
      </w:r>
      <w:proofErr w:type="spellEnd"/>
      <w:r w:rsidRPr="00B0025C">
        <w:rPr>
          <w:sz w:val="29"/>
          <w:szCs w:val="29"/>
        </w:rPr>
        <w:t xml:space="preserve"> та дитино центризму,</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xml:space="preserve">- ефективна </w:t>
      </w:r>
      <w:r w:rsidRPr="00B0025C">
        <w:rPr>
          <w:sz w:val="28"/>
          <w:szCs w:val="28"/>
        </w:rPr>
        <w:t>кадрова</w:t>
      </w:r>
      <w:r w:rsidRPr="00B0025C">
        <w:rPr>
          <w:sz w:val="29"/>
          <w:szCs w:val="29"/>
        </w:rPr>
        <w:t xml:space="preserve"> політика, забезпечення належних умов праці та можливостей для професійного розвитку педагогічних працівників,</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прийняття управлінських рішень на основі конструктивної співпраці учасників освітнього процесу, взаємодії закладу освіти з громадою,</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 формування та забезпечення політики академічної доброчесності.</w:t>
      </w:r>
    </w:p>
    <w:p w:rsidR="008D6744" w:rsidRPr="00B0025C" w:rsidRDefault="008D6744" w:rsidP="002A6601">
      <w:pPr>
        <w:pStyle w:val="a3"/>
        <w:spacing w:before="0" w:beforeAutospacing="0" w:after="0" w:afterAutospacing="0" w:line="0" w:lineRule="atLeast"/>
        <w:jc w:val="both"/>
        <w:rPr>
          <w:sz w:val="29"/>
          <w:szCs w:val="29"/>
        </w:rPr>
      </w:pPr>
      <w:r w:rsidRPr="00B0025C">
        <w:rPr>
          <w:sz w:val="29"/>
          <w:szCs w:val="29"/>
        </w:rPr>
        <w:t>Процедура та правила оцінювання управлінської діяльності керівного складу закладу освіти визначені Типовим положенням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rsidR="008D6744" w:rsidRPr="00890CAD" w:rsidRDefault="008D6744" w:rsidP="002A6601">
      <w:pPr>
        <w:shd w:val="clear" w:color="auto" w:fill="FFFFFF" w:themeFill="background1"/>
        <w:spacing w:after="0" w:line="240" w:lineRule="auto"/>
        <w:jc w:val="both"/>
        <w:rPr>
          <w:rFonts w:ascii="Arial" w:eastAsia="Times New Roman" w:hAnsi="Arial" w:cs="Arial"/>
          <w:color w:val="000000"/>
          <w:sz w:val="18"/>
          <w:szCs w:val="18"/>
          <w:lang w:eastAsia="uk-UA"/>
        </w:rPr>
      </w:pPr>
      <w:proofErr w:type="gramStart"/>
      <w:r w:rsidRPr="001C67AE">
        <w:rPr>
          <w:rFonts w:ascii="Times New Roman" w:hAnsi="Times New Roman" w:cs="Times New Roman"/>
          <w:b/>
          <w:sz w:val="28"/>
          <w:szCs w:val="28"/>
          <w:lang w:val="en-US"/>
        </w:rPr>
        <w:t>V</w:t>
      </w:r>
      <w:r w:rsidRPr="001C67AE">
        <w:rPr>
          <w:rFonts w:ascii="Times New Roman" w:hAnsi="Times New Roman" w:cs="Times New Roman"/>
          <w:b/>
          <w:sz w:val="28"/>
          <w:szCs w:val="28"/>
        </w:rPr>
        <w:t>І</w:t>
      </w:r>
      <w:r>
        <w:rPr>
          <w:rFonts w:ascii="Times New Roman" w:hAnsi="Times New Roman" w:cs="Times New Roman"/>
          <w:b/>
          <w:sz w:val="28"/>
          <w:szCs w:val="28"/>
        </w:rPr>
        <w:t>І</w:t>
      </w:r>
      <w:r w:rsidRPr="001C67AE">
        <w:rPr>
          <w:rFonts w:ascii="Times New Roman" w:hAnsi="Times New Roman" w:cs="Times New Roman"/>
          <w:b/>
          <w:sz w:val="28"/>
          <w:szCs w:val="28"/>
        </w:rPr>
        <w:t>.</w:t>
      </w:r>
      <w:proofErr w:type="gramEnd"/>
      <w:r w:rsidRPr="001C67AE">
        <w:rPr>
          <w:rFonts w:ascii="Times New Roman" w:hAnsi="Times New Roman" w:cs="Times New Roman"/>
          <w:b/>
          <w:sz w:val="28"/>
          <w:szCs w:val="28"/>
        </w:rPr>
        <w:t xml:space="preserve"> </w:t>
      </w:r>
      <w:r w:rsidRPr="00890CAD">
        <w:rPr>
          <w:rFonts w:ascii="Times New Roman" w:eastAsia="Times New Roman" w:hAnsi="Times New Roman" w:cs="Times New Roman"/>
          <w:b/>
          <w:bCs/>
          <w:color w:val="000000"/>
          <w:sz w:val="28"/>
          <w:szCs w:val="28"/>
          <w:lang w:eastAsia="uk-UA"/>
        </w:rPr>
        <w:t>ЗАБЕЗПЕЧЕННЯ НЕОБХІДНИХ РЕСУРСІВ ДЛЯ ОРГ</w:t>
      </w:r>
      <w:r w:rsidRPr="00890CAD">
        <w:rPr>
          <w:rFonts w:ascii="Times New Roman" w:eastAsia="Times New Roman" w:hAnsi="Times New Roman" w:cs="Times New Roman"/>
          <w:b/>
          <w:color w:val="000000"/>
          <w:sz w:val="28"/>
          <w:szCs w:val="28"/>
          <w:lang w:eastAsia="uk-UA"/>
        </w:rPr>
        <w:t>АНІ</w:t>
      </w:r>
      <w:r w:rsidRPr="00890CAD">
        <w:rPr>
          <w:rFonts w:ascii="Times New Roman" w:eastAsia="Times New Roman" w:hAnsi="Times New Roman" w:cs="Times New Roman"/>
          <w:b/>
          <w:bCs/>
          <w:color w:val="000000"/>
          <w:sz w:val="28"/>
          <w:szCs w:val="28"/>
          <w:lang w:eastAsia="uk-UA"/>
        </w:rPr>
        <w:t>ЗАЦ</w:t>
      </w:r>
      <w:r w:rsidRPr="00890CAD">
        <w:rPr>
          <w:rFonts w:ascii="Times New Roman" w:eastAsia="Times New Roman" w:hAnsi="Times New Roman" w:cs="Times New Roman"/>
          <w:b/>
          <w:color w:val="000000"/>
          <w:sz w:val="28"/>
          <w:szCs w:val="28"/>
          <w:lang w:eastAsia="uk-UA"/>
        </w:rPr>
        <w:t>ІЇ</w:t>
      </w:r>
      <w:r w:rsidRPr="00890CAD">
        <w:rPr>
          <w:rFonts w:ascii="Times New Roman" w:eastAsia="Times New Roman" w:hAnsi="Times New Roman" w:cs="Times New Roman"/>
          <w:b/>
          <w:bCs/>
          <w:color w:val="000000"/>
          <w:sz w:val="28"/>
          <w:szCs w:val="28"/>
          <w:lang w:eastAsia="uk-UA"/>
        </w:rPr>
        <w:t> ОСВІТНЬОГО ПРОЦЕСУ</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t> Забезпечення необхідними ресурсами освітнього процесу та підтримки здобувачів загальної середньої  освіти в школі  відповідає  основним санітарно-технічним   вимогам.</w:t>
      </w:r>
    </w:p>
    <w:p w:rsidR="00A23797"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t> В школі є адміністративні к</w:t>
      </w:r>
      <w:r w:rsidR="00A23797">
        <w:rPr>
          <w:rFonts w:ascii="Times New Roman" w:eastAsia="Times New Roman" w:hAnsi="Times New Roman" w:cs="Times New Roman"/>
          <w:color w:val="000000"/>
          <w:sz w:val="28"/>
          <w:szCs w:val="28"/>
          <w:lang w:eastAsia="uk-UA"/>
        </w:rPr>
        <w:t>абінети, навчальні кабінети, три комп’ютерних класи,  дві бібліотеки</w:t>
      </w:r>
      <w:r w:rsidRPr="004A774F">
        <w:rPr>
          <w:rFonts w:ascii="Times New Roman" w:eastAsia="Times New Roman" w:hAnsi="Times New Roman" w:cs="Times New Roman"/>
          <w:color w:val="000000"/>
          <w:sz w:val="28"/>
          <w:szCs w:val="28"/>
          <w:lang w:eastAsia="uk-UA"/>
        </w:rPr>
        <w:t xml:space="preserve"> з читально</w:t>
      </w:r>
      <w:r w:rsidR="00A23797">
        <w:rPr>
          <w:rFonts w:ascii="Times New Roman" w:eastAsia="Times New Roman" w:hAnsi="Times New Roman" w:cs="Times New Roman"/>
          <w:color w:val="000000"/>
          <w:sz w:val="28"/>
          <w:szCs w:val="28"/>
          <w:lang w:eastAsia="uk-UA"/>
        </w:rPr>
        <w:t>ю залою, актова зала, дві їдальні</w:t>
      </w:r>
      <w:r w:rsidRPr="004A774F">
        <w:rPr>
          <w:rFonts w:ascii="Times New Roman" w:eastAsia="Times New Roman" w:hAnsi="Times New Roman" w:cs="Times New Roman"/>
          <w:color w:val="000000"/>
          <w:sz w:val="28"/>
          <w:szCs w:val="28"/>
          <w:lang w:eastAsia="uk-UA"/>
        </w:rPr>
        <w:t>,   спортивна зала, актова зала</w:t>
      </w:r>
      <w:r w:rsidR="00A23797">
        <w:rPr>
          <w:rFonts w:ascii="Times New Roman" w:eastAsia="Times New Roman" w:hAnsi="Times New Roman" w:cs="Times New Roman"/>
          <w:color w:val="000000"/>
          <w:sz w:val="28"/>
          <w:szCs w:val="28"/>
          <w:lang w:eastAsia="uk-UA"/>
        </w:rPr>
        <w:t>, хореографічна зала, медичний пункт.</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t xml:space="preserve"> Будинки та споруди відповідають паспортним даним і </w:t>
      </w:r>
      <w:proofErr w:type="spellStart"/>
      <w:r w:rsidRPr="004A774F">
        <w:rPr>
          <w:rFonts w:ascii="Times New Roman" w:eastAsia="Times New Roman" w:hAnsi="Times New Roman" w:cs="Times New Roman"/>
          <w:color w:val="000000"/>
          <w:sz w:val="28"/>
          <w:szCs w:val="28"/>
          <w:lang w:eastAsia="uk-UA"/>
        </w:rPr>
        <w:t>санітарно-</w:t>
      </w:r>
      <w:proofErr w:type="spellEnd"/>
      <w:r w:rsidRPr="004A774F">
        <w:rPr>
          <w:rFonts w:ascii="Times New Roman" w:eastAsia="Times New Roman" w:hAnsi="Times New Roman" w:cs="Times New Roman"/>
          <w:color w:val="000000"/>
          <w:sz w:val="28"/>
          <w:szCs w:val="28"/>
          <w:lang w:eastAsia="uk-UA"/>
        </w:rPr>
        <w:t xml:space="preserve"> гігієнічним нормам. Усі приміщення використовуються упродовж навчального року з повним навантаженням, утримуються в належному стані.</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lastRenderedPageBreak/>
        <w:t> Навчальні кабінети - це окремі приміщення, які відповідають своїм призначенням санітарно-гігієнічним нормам та обладнані сучасними технічними засобами навчання. Кількість навчальних приміщень забезпечує навчання учнів в одну зміну.</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t>  Матеріально-технічна база школи повністю пристосована для навчально-виховного процесу.  </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t> У школі створено умови для доступу учнів до Інтернету.</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t xml:space="preserve"> Освітній процес забезпечено навчальною, методичною та науковою літературою на паперових та електронних носіях завдяки фондам бібліотеки, </w:t>
      </w:r>
      <w:proofErr w:type="spellStart"/>
      <w:r w:rsidRPr="004A774F">
        <w:rPr>
          <w:rFonts w:ascii="Times New Roman" w:eastAsia="Times New Roman" w:hAnsi="Times New Roman" w:cs="Times New Roman"/>
          <w:color w:val="000000"/>
          <w:sz w:val="28"/>
          <w:szCs w:val="28"/>
          <w:lang w:eastAsia="uk-UA"/>
        </w:rPr>
        <w:t>веб-ресурсам</w:t>
      </w:r>
      <w:proofErr w:type="spellEnd"/>
      <w:r w:rsidRPr="004A774F">
        <w:rPr>
          <w:rFonts w:ascii="Times New Roman" w:eastAsia="Times New Roman" w:hAnsi="Times New Roman" w:cs="Times New Roman"/>
          <w:color w:val="000000"/>
          <w:sz w:val="28"/>
          <w:szCs w:val="28"/>
          <w:lang w:eastAsia="uk-UA"/>
        </w:rPr>
        <w:t xml:space="preserve"> школи.</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sidRPr="004A774F">
        <w:rPr>
          <w:rFonts w:ascii="Times New Roman" w:eastAsia="Times New Roman" w:hAnsi="Times New Roman" w:cs="Times New Roman"/>
          <w:color w:val="000000"/>
          <w:sz w:val="28"/>
          <w:szCs w:val="28"/>
          <w:lang w:eastAsia="uk-UA"/>
        </w:rPr>
        <w:t>   Практичний психолог, класні керівники, вихователі     допомагають учням у реалізації заходів із соціальної адаптації.</w:t>
      </w:r>
    </w:p>
    <w:p w:rsidR="008D6744" w:rsidRPr="004A774F" w:rsidRDefault="008D6744" w:rsidP="002A6601">
      <w:p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Органи уч</w:t>
      </w:r>
      <w:r w:rsidRPr="004A774F">
        <w:rPr>
          <w:rFonts w:ascii="Times New Roman" w:eastAsia="Times New Roman" w:hAnsi="Times New Roman" w:cs="Times New Roman"/>
          <w:color w:val="000000"/>
          <w:sz w:val="28"/>
          <w:szCs w:val="28"/>
          <w:lang w:eastAsia="uk-UA"/>
        </w:rPr>
        <w:t>нівського самоврядування  виходять з пропозиціями до керівництва щодо вдосконалення заходів та беруть участь у громадській діяльності школи.</w:t>
      </w:r>
    </w:p>
    <w:p w:rsidR="008D6744" w:rsidRPr="00197D32" w:rsidRDefault="008D6744" w:rsidP="002A6601">
      <w:pPr>
        <w:pStyle w:val="a3"/>
        <w:shd w:val="clear" w:color="auto" w:fill="FFFFFF" w:themeFill="background1"/>
        <w:spacing w:before="0" w:beforeAutospacing="0" w:after="0" w:afterAutospacing="0" w:line="0" w:lineRule="atLeast"/>
        <w:jc w:val="both"/>
        <w:rPr>
          <w:b/>
          <w:sz w:val="28"/>
          <w:szCs w:val="28"/>
        </w:rPr>
      </w:pPr>
      <w:r w:rsidRPr="001C67AE">
        <w:rPr>
          <w:b/>
          <w:sz w:val="28"/>
          <w:szCs w:val="28"/>
          <w:lang w:val="en-US"/>
        </w:rPr>
        <w:t>V</w:t>
      </w:r>
      <w:r w:rsidRPr="001C67AE">
        <w:rPr>
          <w:b/>
          <w:sz w:val="28"/>
          <w:szCs w:val="28"/>
        </w:rPr>
        <w:t>І</w:t>
      </w:r>
      <w:r>
        <w:rPr>
          <w:b/>
          <w:sz w:val="28"/>
          <w:szCs w:val="28"/>
        </w:rPr>
        <w:t>ІІ</w:t>
      </w:r>
      <w:proofErr w:type="gramStart"/>
      <w:r w:rsidRPr="001C67AE">
        <w:rPr>
          <w:b/>
          <w:sz w:val="28"/>
          <w:szCs w:val="28"/>
        </w:rPr>
        <w:t>.</w:t>
      </w:r>
      <w:r>
        <w:rPr>
          <w:rFonts w:ascii="Arial" w:hAnsi="Arial" w:cs="Arial"/>
          <w:color w:val="464645"/>
          <w:sz w:val="29"/>
          <w:szCs w:val="29"/>
        </w:rPr>
        <w:t>.</w:t>
      </w:r>
      <w:proofErr w:type="gramEnd"/>
      <w:r>
        <w:rPr>
          <w:rFonts w:ascii="Arial" w:hAnsi="Arial" w:cs="Arial"/>
          <w:color w:val="464645"/>
          <w:sz w:val="29"/>
          <w:szCs w:val="29"/>
        </w:rPr>
        <w:t xml:space="preserve"> </w:t>
      </w:r>
      <w:r w:rsidRPr="00197D32">
        <w:rPr>
          <w:b/>
          <w:sz w:val="28"/>
          <w:szCs w:val="28"/>
        </w:rPr>
        <w:t>ЗАБЕЗПЕЧЕННЯ ПУБЛІЧНОСТІ ІНФОРМАЦІЇ</w:t>
      </w:r>
    </w:p>
    <w:p w:rsidR="00A23797" w:rsidRDefault="008D6744" w:rsidP="002A6601">
      <w:pPr>
        <w:shd w:val="clear" w:color="auto" w:fill="FFFFFF" w:themeFill="background1"/>
        <w:spacing w:after="0" w:line="240" w:lineRule="auto"/>
        <w:jc w:val="both"/>
        <w:rPr>
          <w:rFonts w:ascii="Times New Roman" w:hAnsi="Times New Roman" w:cs="Times New Roman"/>
          <w:sz w:val="28"/>
          <w:szCs w:val="28"/>
        </w:rPr>
      </w:pPr>
      <w:r w:rsidRPr="00197D32">
        <w:rPr>
          <w:rFonts w:ascii="Times New Roman" w:eastAsia="Times New Roman" w:hAnsi="Times New Roman" w:cs="Times New Roman"/>
          <w:color w:val="000000"/>
          <w:sz w:val="28"/>
          <w:szCs w:val="28"/>
          <w:lang w:eastAsia="uk-UA"/>
        </w:rPr>
        <w:t>Публічність інформації про діяльність Школи забезпечується відповідно до вимог Закону України «Про освіту» від 5 вересня 2017 року № 2145-</w:t>
      </w:r>
      <w:r w:rsidRPr="00197D32">
        <w:rPr>
          <w:rFonts w:ascii="Times New Roman" w:eastAsia="Times New Roman" w:hAnsi="Times New Roman" w:cs="Times New Roman"/>
          <w:color w:val="000000"/>
          <w:sz w:val="28"/>
          <w:szCs w:val="28"/>
          <w:lang w:val="en-US" w:eastAsia="uk-UA"/>
        </w:rPr>
        <w:t>V</w:t>
      </w:r>
      <w:r w:rsidRPr="00197D32">
        <w:rPr>
          <w:rFonts w:ascii="Times New Roman" w:eastAsia="Times New Roman" w:hAnsi="Times New Roman" w:cs="Times New Roman"/>
          <w:color w:val="000000"/>
          <w:sz w:val="28"/>
          <w:szCs w:val="28"/>
          <w:lang w:eastAsia="uk-UA"/>
        </w:rPr>
        <w:t>ІІІ та Закону України «Про  загальну середню освіту» від 28.09.2017 року №2145-19 .</w:t>
      </w:r>
      <w:r>
        <w:rPr>
          <w:rFonts w:ascii="Times New Roman" w:eastAsia="Times New Roman" w:hAnsi="Times New Roman" w:cs="Times New Roman"/>
          <w:color w:val="000000"/>
          <w:sz w:val="28"/>
          <w:szCs w:val="28"/>
          <w:lang w:eastAsia="uk-UA"/>
        </w:rPr>
        <w:t xml:space="preserve"> </w:t>
      </w:r>
      <w:r w:rsidRPr="00197D32">
        <w:rPr>
          <w:rFonts w:ascii="Times New Roman" w:hAnsi="Times New Roman" w:cs="Times New Roman"/>
          <w:sz w:val="28"/>
          <w:szCs w:val="28"/>
        </w:rPr>
        <w:t>Відповідно до Законів України «Про доступ до публічної інформації», «Про освіту» навчальний заклад забезпечує доступність до інформації про свою діяльність.</w:t>
      </w:r>
    </w:p>
    <w:p w:rsidR="008D6744" w:rsidRPr="00433AA5" w:rsidRDefault="008D6744" w:rsidP="002A6601">
      <w:pPr>
        <w:shd w:val="clear" w:color="auto" w:fill="FFFFFF" w:themeFill="background1"/>
        <w:spacing w:after="0" w:line="240" w:lineRule="auto"/>
        <w:jc w:val="both"/>
        <w:rPr>
          <w:rFonts w:ascii="Times New Roman" w:hAnsi="Times New Roman" w:cs="Times New Roman"/>
          <w:sz w:val="28"/>
          <w:szCs w:val="28"/>
        </w:rPr>
      </w:pPr>
      <w:r w:rsidRPr="00433AA5">
        <w:rPr>
          <w:rFonts w:ascii="Times New Roman" w:hAnsi="Times New Roman" w:cs="Times New Roman"/>
          <w:sz w:val="28"/>
          <w:szCs w:val="28"/>
        </w:rPr>
        <w:t xml:space="preserve">На </w:t>
      </w:r>
      <w:r w:rsidR="00A23797">
        <w:rPr>
          <w:rFonts w:ascii="Times New Roman" w:hAnsi="Times New Roman" w:cs="Times New Roman"/>
          <w:sz w:val="28"/>
          <w:szCs w:val="28"/>
        </w:rPr>
        <w:t>офіційному сайті школи</w:t>
      </w:r>
      <w:r w:rsidRPr="00433AA5">
        <w:rPr>
          <w:rFonts w:ascii="Times New Roman" w:hAnsi="Times New Roman" w:cs="Times New Roman"/>
          <w:sz w:val="28"/>
          <w:szCs w:val="28"/>
        </w:rPr>
        <w:t xml:space="preserve"> розміщується і постійно оновлюється інформація, яка підлягає обов’язковому оприлюдненню відповідно до вимог Закону України «Про освіту».</w:t>
      </w:r>
    </w:p>
    <w:p w:rsidR="008D6744" w:rsidRPr="00373489" w:rsidRDefault="008D6744" w:rsidP="002A6601">
      <w:pPr>
        <w:shd w:val="clear" w:color="auto" w:fill="FFFFFF" w:themeFill="background1"/>
        <w:spacing w:after="0" w:line="240" w:lineRule="auto"/>
        <w:ind w:right="1134"/>
        <w:jc w:val="both"/>
        <w:rPr>
          <w:rFonts w:ascii="Arial" w:eastAsia="Times New Roman" w:hAnsi="Arial" w:cs="Arial"/>
          <w:color w:val="000000"/>
          <w:sz w:val="18"/>
          <w:szCs w:val="18"/>
          <w:lang w:eastAsia="uk-UA"/>
        </w:rPr>
      </w:pPr>
    </w:p>
    <w:p w:rsidR="008D6744" w:rsidRPr="007B096E" w:rsidRDefault="008D6744" w:rsidP="002A6601">
      <w:pPr>
        <w:spacing w:after="0" w:line="240" w:lineRule="auto"/>
        <w:jc w:val="both"/>
        <w:outlineLvl w:val="1"/>
        <w:rPr>
          <w:rFonts w:ascii="Times New Roman" w:eastAsia="Times New Roman" w:hAnsi="Times New Roman" w:cs="Times New Roman"/>
          <w:b/>
          <w:bCs/>
          <w:sz w:val="36"/>
          <w:szCs w:val="36"/>
          <w:lang w:eastAsia="uk-UA"/>
        </w:rPr>
      </w:pPr>
      <w:bookmarkStart w:id="4" w:name="bookmark10"/>
      <w:proofErr w:type="spellStart"/>
      <w:r>
        <w:rPr>
          <w:rFonts w:ascii="Times New Roman" w:eastAsia="Times New Roman" w:hAnsi="Times New Roman" w:cs="Times New Roman"/>
          <w:b/>
          <w:bCs/>
          <w:sz w:val="27"/>
          <w:szCs w:val="27"/>
          <w:lang w:eastAsia="uk-UA"/>
        </w:rPr>
        <w:t>ІХ.</w:t>
      </w:r>
      <w:r w:rsidRPr="007B096E">
        <w:rPr>
          <w:rFonts w:ascii="Times New Roman" w:eastAsia="Times New Roman" w:hAnsi="Times New Roman" w:cs="Times New Roman"/>
          <w:b/>
          <w:bCs/>
          <w:sz w:val="27"/>
          <w:szCs w:val="27"/>
          <w:lang w:eastAsia="uk-UA"/>
        </w:rPr>
        <w:t>Система</w:t>
      </w:r>
      <w:proofErr w:type="spellEnd"/>
      <w:r w:rsidRPr="007B096E">
        <w:rPr>
          <w:rFonts w:ascii="Times New Roman" w:eastAsia="Times New Roman" w:hAnsi="Times New Roman" w:cs="Times New Roman"/>
          <w:b/>
          <w:bCs/>
          <w:sz w:val="27"/>
          <w:szCs w:val="27"/>
          <w:lang w:eastAsia="uk-UA"/>
        </w:rPr>
        <w:t xml:space="preserve"> та механізми забезпечення академічної доброчесності </w:t>
      </w:r>
    </w:p>
    <w:p w:rsidR="008D6744" w:rsidRPr="00173033" w:rsidRDefault="008D6744" w:rsidP="002A6601">
      <w:pPr>
        <w:spacing w:after="0" w:line="247" w:lineRule="atLeast"/>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Дотримання академічної доброчесності педагогічними  передбачає:</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дотримання норм законодавства про авторське право і суміжні права;</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контроль за дотриманням академічної доброчесності  учнями;</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об’єктивне оцінювання результатів навчання.</w:t>
      </w:r>
    </w:p>
    <w:p w:rsidR="008D6744" w:rsidRPr="00173033" w:rsidRDefault="008D6744" w:rsidP="002A6601">
      <w:pPr>
        <w:spacing w:after="0" w:line="247" w:lineRule="atLeast"/>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Дотримання академічної доброчесності учнями  передбачає:</w:t>
      </w:r>
    </w:p>
    <w:p w:rsidR="008D6744" w:rsidRPr="00173033" w:rsidRDefault="008D6744" w:rsidP="002A6601">
      <w:pPr>
        <w:spacing w:after="0" w:line="247" w:lineRule="atLeast"/>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самостійне виконання навчальних завдань, завдань поточного та підсумкового контролю результатів навчання;</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дотримання норм законодавства про авторське право і суміжні права;</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надання достовірної інформації про результати власної навчальної  діяльності, використані методики досліджень і джерела інформації.</w:t>
      </w:r>
    </w:p>
    <w:p w:rsidR="008D6744" w:rsidRPr="00173033" w:rsidRDefault="008D6744" w:rsidP="002A6601">
      <w:pPr>
        <w:spacing w:after="0" w:line="247" w:lineRule="atLeast"/>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Порушенням академічної доброчесності вважається:</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proofErr w:type="spellStart"/>
      <w:r w:rsidRPr="00173033">
        <w:rPr>
          <w:rFonts w:ascii="Times New Roman" w:eastAsia="Times New Roman" w:hAnsi="Times New Roman" w:cs="Times New Roman"/>
          <w:sz w:val="28"/>
          <w:szCs w:val="28"/>
          <w:lang w:eastAsia="uk-UA"/>
        </w:rPr>
        <w:lastRenderedPageBreak/>
        <w:t>самоплагіат</w:t>
      </w:r>
      <w:proofErr w:type="spellEnd"/>
      <w:r w:rsidRPr="00173033">
        <w:rPr>
          <w:rFonts w:ascii="Times New Roman" w:eastAsia="Times New Roman" w:hAnsi="Times New Roman" w:cs="Times New Roman"/>
          <w:sz w:val="28"/>
          <w:szCs w:val="28"/>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фабрикація - вигадування даних чи фактів, що використовуються в освітньому процесі або наукових дослідженнях;</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фальсифікація - свідома зміна чи модифікація вже наявних даних, що стосуються освітнього процесу чи наукових досліджень;</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73033">
        <w:rPr>
          <w:rFonts w:ascii="Times New Roman" w:eastAsia="Times New Roman" w:hAnsi="Times New Roman" w:cs="Times New Roman"/>
          <w:sz w:val="28"/>
          <w:szCs w:val="28"/>
          <w:lang w:eastAsia="uk-UA"/>
        </w:rPr>
        <w:t>самоплагіат</w:t>
      </w:r>
      <w:proofErr w:type="spellEnd"/>
      <w:r w:rsidRPr="00173033">
        <w:rPr>
          <w:rFonts w:ascii="Times New Roman" w:eastAsia="Times New Roman" w:hAnsi="Times New Roman" w:cs="Times New Roman"/>
          <w:sz w:val="28"/>
          <w:szCs w:val="28"/>
          <w:lang w:eastAsia="uk-UA"/>
        </w:rPr>
        <w:t>, фабрикація, фальсифікація та списування; </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8D6744" w:rsidRPr="00173033" w:rsidRDefault="008D6744" w:rsidP="002A6601">
      <w:pPr>
        <w:spacing w:after="0" w:line="240" w:lineRule="auto"/>
        <w:ind w:right="48"/>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необ’єктивне оцінювання - свідоме завищення або заниження оцінки результатів навчання здобувачів освіти.</w:t>
      </w:r>
    </w:p>
    <w:p w:rsidR="008D6744" w:rsidRPr="00173033" w:rsidRDefault="008D6744" w:rsidP="002A6601">
      <w:pPr>
        <w:spacing w:after="0" w:line="247" w:lineRule="atLeast"/>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За порушення академічної доброчесност</w:t>
      </w:r>
      <w:r w:rsidR="00A23797">
        <w:rPr>
          <w:rFonts w:ascii="Times New Roman" w:eastAsia="Times New Roman" w:hAnsi="Times New Roman" w:cs="Times New Roman"/>
          <w:sz w:val="28"/>
          <w:szCs w:val="28"/>
          <w:lang w:eastAsia="uk-UA"/>
        </w:rPr>
        <w:t xml:space="preserve">і педагогічні  працівники школи </w:t>
      </w:r>
      <w:r w:rsidRPr="00173033">
        <w:rPr>
          <w:rFonts w:ascii="Times New Roman" w:eastAsia="Times New Roman" w:hAnsi="Times New Roman" w:cs="Times New Roman"/>
          <w:sz w:val="28"/>
          <w:szCs w:val="28"/>
          <w:lang w:eastAsia="uk-UA"/>
        </w:rPr>
        <w:t>можуть бути притягнені до такої академічної відповідальності:відмова в присвоєнні або позбавлення присвоєного педагогічного звання, кваліфікаційної категорії;позбавлення права брати участь у роботі визначених законом органів чи займати визначені законом посади.</w:t>
      </w:r>
    </w:p>
    <w:p w:rsidR="008D6744" w:rsidRPr="00173033" w:rsidRDefault="008D6744" w:rsidP="002A6601">
      <w:pPr>
        <w:spacing w:after="0" w:line="247" w:lineRule="atLeast"/>
        <w:jc w:val="both"/>
        <w:rPr>
          <w:rFonts w:ascii="Times New Roman" w:eastAsia="Times New Roman" w:hAnsi="Times New Roman" w:cs="Times New Roman"/>
          <w:sz w:val="28"/>
          <w:szCs w:val="28"/>
          <w:lang w:eastAsia="uk-UA"/>
        </w:rPr>
      </w:pPr>
      <w:r w:rsidRPr="00173033">
        <w:rPr>
          <w:rFonts w:ascii="Times New Roman" w:eastAsia="Times New Roman" w:hAnsi="Times New Roman" w:cs="Times New Roman"/>
          <w:sz w:val="28"/>
          <w:szCs w:val="28"/>
          <w:lang w:eastAsia="uk-UA"/>
        </w:rPr>
        <w:t>За порушення академічної доброчесності учні  можуть бути притягнені до такої академічної відповідальності:повторне проходження оцінювання (контрольна робота, іспит, залік тощо); повторне проходження відповідного освітнього компонента освітньої програми. </w:t>
      </w:r>
    </w:p>
    <w:p w:rsidR="008D6744" w:rsidRPr="00D77B51" w:rsidRDefault="008D6744" w:rsidP="002A6601">
      <w:pPr>
        <w:spacing w:after="0" w:line="240" w:lineRule="auto"/>
        <w:jc w:val="both"/>
        <w:outlineLvl w:val="1"/>
        <w:rPr>
          <w:rFonts w:ascii="Times New Roman" w:eastAsia="Times New Roman" w:hAnsi="Times New Roman" w:cs="Times New Roman"/>
          <w:b/>
          <w:bCs/>
          <w:sz w:val="36"/>
          <w:szCs w:val="36"/>
          <w:lang w:eastAsia="uk-UA"/>
        </w:rPr>
      </w:pPr>
      <w:r w:rsidRPr="00D77B51">
        <w:rPr>
          <w:rFonts w:ascii="Times New Roman" w:eastAsia="Times New Roman" w:hAnsi="Times New Roman" w:cs="Times New Roman"/>
          <w:b/>
          <w:bCs/>
          <w:sz w:val="27"/>
          <w:szCs w:val="27"/>
          <w:lang w:val="en-US" w:eastAsia="uk-UA"/>
        </w:rPr>
        <w:t>X</w:t>
      </w:r>
      <w:r w:rsidRPr="00D77B51">
        <w:rPr>
          <w:rFonts w:ascii="Times New Roman" w:eastAsia="Times New Roman" w:hAnsi="Times New Roman" w:cs="Times New Roman"/>
          <w:b/>
          <w:bCs/>
          <w:sz w:val="27"/>
          <w:szCs w:val="27"/>
          <w:lang w:eastAsia="uk-UA"/>
        </w:rPr>
        <w:t>.</w:t>
      </w:r>
      <w:r w:rsidRPr="00D77B51">
        <w:rPr>
          <w:rFonts w:ascii="Arial" w:eastAsia="Times New Roman" w:hAnsi="Arial" w:cs="Arial"/>
          <w:b/>
          <w:bCs/>
          <w:sz w:val="27"/>
          <w:szCs w:val="27"/>
          <w:lang w:eastAsia="uk-UA"/>
        </w:rPr>
        <w:t> </w:t>
      </w:r>
      <w:r w:rsidRPr="00D77B51">
        <w:rPr>
          <w:rFonts w:ascii="Times New Roman" w:eastAsia="Times New Roman" w:hAnsi="Times New Roman" w:cs="Times New Roman"/>
          <w:b/>
          <w:bCs/>
          <w:sz w:val="27"/>
          <w:szCs w:val="27"/>
          <w:lang w:eastAsia="uk-UA"/>
        </w:rPr>
        <w:t>ІНКЛЮЗИВНЕ ОСВІТНЄ СЕРЕДОВИЩЕ, УНІВЕРСАЛЬНИЙ ДИЗАЙН ТА РОЗУМНЕ ПРИСТОСУВАННЯ</w:t>
      </w:r>
    </w:p>
    <w:p w:rsidR="008D6744" w:rsidRPr="00197D32" w:rsidRDefault="008D6744" w:rsidP="002A6601">
      <w:pPr>
        <w:spacing w:after="0" w:line="240" w:lineRule="auto"/>
        <w:jc w:val="both"/>
        <w:rPr>
          <w:rFonts w:ascii="Times New Roman" w:eastAsia="Times New Roman" w:hAnsi="Times New Roman" w:cs="Times New Roman"/>
          <w:sz w:val="28"/>
          <w:szCs w:val="28"/>
          <w:lang w:eastAsia="uk-UA"/>
        </w:rPr>
      </w:pPr>
      <w:r w:rsidRPr="00197D32">
        <w:rPr>
          <w:rFonts w:ascii="Times New Roman" w:eastAsia="Times New Roman" w:hAnsi="Times New Roman" w:cs="Times New Roman"/>
          <w:sz w:val="28"/>
          <w:szCs w:val="28"/>
          <w:lang w:eastAsia="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8D6744" w:rsidRPr="00197D32" w:rsidRDefault="00A23797" w:rsidP="002A66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Універсальний дизайн школи</w:t>
      </w:r>
      <w:r w:rsidR="008D6744" w:rsidRPr="00197D32">
        <w:rPr>
          <w:rFonts w:ascii="Times New Roman" w:eastAsia="Times New Roman" w:hAnsi="Times New Roman" w:cs="Times New Roman"/>
          <w:sz w:val="28"/>
          <w:szCs w:val="28"/>
          <w:lang w:eastAsia="uk-UA"/>
        </w:rPr>
        <w:t xml:space="preserve"> створюється на таких принципах:</w:t>
      </w:r>
    </w:p>
    <w:p w:rsidR="008D6744" w:rsidRPr="00197D32" w:rsidRDefault="008D6744" w:rsidP="002A6601">
      <w:pPr>
        <w:spacing w:after="0" w:line="240" w:lineRule="auto"/>
        <w:jc w:val="both"/>
        <w:rPr>
          <w:rFonts w:ascii="Times New Roman" w:eastAsia="Times New Roman" w:hAnsi="Times New Roman" w:cs="Times New Roman"/>
          <w:sz w:val="28"/>
          <w:szCs w:val="28"/>
          <w:lang w:eastAsia="uk-UA"/>
        </w:rPr>
      </w:pPr>
      <w:r w:rsidRPr="00197D32">
        <w:rPr>
          <w:rFonts w:ascii="Times New Roman" w:eastAsia="Times New Roman" w:hAnsi="Times New Roman" w:cs="Times New Roman"/>
          <w:sz w:val="28"/>
          <w:szCs w:val="28"/>
          <w:lang w:eastAsia="uk-UA"/>
        </w:rPr>
        <w:t>1) рівність і доступність використання;</w:t>
      </w:r>
    </w:p>
    <w:p w:rsidR="008D6744" w:rsidRPr="00197D32" w:rsidRDefault="008D6744" w:rsidP="002A6601">
      <w:pPr>
        <w:spacing w:after="0" w:line="240" w:lineRule="auto"/>
        <w:jc w:val="both"/>
        <w:rPr>
          <w:rFonts w:ascii="Times New Roman" w:eastAsia="Times New Roman" w:hAnsi="Times New Roman" w:cs="Times New Roman"/>
          <w:sz w:val="28"/>
          <w:szCs w:val="28"/>
          <w:lang w:eastAsia="uk-UA"/>
        </w:rPr>
      </w:pPr>
      <w:r w:rsidRPr="00197D32">
        <w:rPr>
          <w:rFonts w:ascii="Times New Roman" w:eastAsia="Times New Roman" w:hAnsi="Times New Roman" w:cs="Times New Roman"/>
          <w:sz w:val="28"/>
          <w:szCs w:val="28"/>
          <w:lang w:eastAsia="uk-UA"/>
        </w:rPr>
        <w:t>2) гнучкість використання;</w:t>
      </w:r>
    </w:p>
    <w:p w:rsidR="008D6744" w:rsidRPr="00197D32" w:rsidRDefault="008D6744" w:rsidP="002A6601">
      <w:pPr>
        <w:spacing w:after="0" w:line="240" w:lineRule="auto"/>
        <w:jc w:val="both"/>
        <w:rPr>
          <w:rFonts w:ascii="Times New Roman" w:eastAsia="Times New Roman" w:hAnsi="Times New Roman" w:cs="Times New Roman"/>
          <w:sz w:val="28"/>
          <w:szCs w:val="28"/>
          <w:lang w:eastAsia="uk-UA"/>
        </w:rPr>
      </w:pPr>
      <w:r w:rsidRPr="00197D32">
        <w:rPr>
          <w:rFonts w:ascii="Times New Roman" w:eastAsia="Times New Roman" w:hAnsi="Times New Roman" w:cs="Times New Roman"/>
          <w:sz w:val="28"/>
          <w:szCs w:val="28"/>
          <w:lang w:eastAsia="uk-UA"/>
        </w:rPr>
        <w:t>3) просте та зручне використання;</w:t>
      </w:r>
    </w:p>
    <w:p w:rsidR="008D6744" w:rsidRPr="00197D32" w:rsidRDefault="008D6744" w:rsidP="002A6601">
      <w:pPr>
        <w:spacing w:after="0" w:line="240" w:lineRule="auto"/>
        <w:jc w:val="both"/>
        <w:rPr>
          <w:rFonts w:ascii="Times New Roman" w:eastAsia="Times New Roman" w:hAnsi="Times New Roman" w:cs="Times New Roman"/>
          <w:sz w:val="28"/>
          <w:szCs w:val="28"/>
          <w:lang w:eastAsia="uk-UA"/>
        </w:rPr>
      </w:pPr>
      <w:r w:rsidRPr="00197D32">
        <w:rPr>
          <w:rFonts w:ascii="Times New Roman" w:eastAsia="Times New Roman" w:hAnsi="Times New Roman" w:cs="Times New Roman"/>
          <w:sz w:val="28"/>
          <w:szCs w:val="28"/>
          <w:lang w:eastAsia="uk-UA"/>
        </w:rPr>
        <w:t>4) сприйняття інформації з урахуванням різних сенсорних можливостей користувачів;</w:t>
      </w:r>
    </w:p>
    <w:p w:rsidR="008D6744" w:rsidRPr="00197D32" w:rsidRDefault="008D6744" w:rsidP="002A6601">
      <w:pPr>
        <w:spacing w:after="0" w:line="240" w:lineRule="auto"/>
        <w:jc w:val="both"/>
        <w:rPr>
          <w:rFonts w:ascii="Times New Roman" w:eastAsia="Times New Roman" w:hAnsi="Times New Roman" w:cs="Times New Roman"/>
          <w:sz w:val="28"/>
          <w:szCs w:val="28"/>
          <w:lang w:eastAsia="uk-UA"/>
        </w:rPr>
      </w:pPr>
      <w:r w:rsidRPr="00197D32">
        <w:rPr>
          <w:rFonts w:ascii="Times New Roman" w:eastAsia="Times New Roman" w:hAnsi="Times New Roman" w:cs="Times New Roman"/>
          <w:sz w:val="28"/>
          <w:szCs w:val="28"/>
          <w:lang w:eastAsia="uk-UA"/>
        </w:rPr>
        <w:t>5) низький рівень фізичних зусиль;</w:t>
      </w:r>
    </w:p>
    <w:p w:rsidR="008D6744" w:rsidRDefault="008D6744" w:rsidP="002A6601">
      <w:pPr>
        <w:shd w:val="clear" w:color="auto" w:fill="FFFFFF" w:themeFill="background1"/>
        <w:spacing w:after="0" w:line="240" w:lineRule="auto"/>
        <w:ind w:right="567"/>
        <w:jc w:val="both"/>
        <w:rPr>
          <w:rFonts w:ascii="Times New Roman" w:eastAsia="Times New Roman" w:hAnsi="Times New Roman" w:cs="Times New Roman"/>
          <w:sz w:val="28"/>
          <w:szCs w:val="28"/>
          <w:lang w:eastAsia="uk-UA"/>
        </w:rPr>
      </w:pPr>
      <w:r w:rsidRPr="00197D32">
        <w:rPr>
          <w:rFonts w:ascii="Times New Roman" w:eastAsia="Times New Roman" w:hAnsi="Times New Roman" w:cs="Times New Roman"/>
          <w:sz w:val="28"/>
          <w:szCs w:val="28"/>
          <w:lang w:eastAsia="uk-UA"/>
        </w:rPr>
        <w:t>6) наявність необхідного розміру і простору. </w:t>
      </w:r>
    </w:p>
    <w:bookmarkEnd w:id="4"/>
    <w:p w:rsidR="00F97B1F" w:rsidRDefault="00F97B1F" w:rsidP="002A6601">
      <w:pPr>
        <w:jc w:val="both"/>
      </w:pPr>
    </w:p>
    <w:sectPr w:rsidR="00F97B1F" w:rsidSect="00F97B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27EA3"/>
    <w:multiLevelType w:val="multilevel"/>
    <w:tmpl w:val="0988F262"/>
    <w:lvl w:ilvl="0">
      <w:start w:val="6"/>
      <w:numFmt w:val="upperRoman"/>
      <w:lvlText w:val="%1."/>
      <w:lvlJc w:val="right"/>
      <w:pPr>
        <w:tabs>
          <w:tab w:val="num" w:pos="644"/>
        </w:tabs>
        <w:ind w:left="644"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6744"/>
    <w:rsid w:val="000003A3"/>
    <w:rsid w:val="00000A72"/>
    <w:rsid w:val="00000D3A"/>
    <w:rsid w:val="00002027"/>
    <w:rsid w:val="0000208D"/>
    <w:rsid w:val="000024DD"/>
    <w:rsid w:val="000026D9"/>
    <w:rsid w:val="0000277B"/>
    <w:rsid w:val="00002C14"/>
    <w:rsid w:val="00004F88"/>
    <w:rsid w:val="00005EDD"/>
    <w:rsid w:val="00005F0D"/>
    <w:rsid w:val="00006204"/>
    <w:rsid w:val="00006272"/>
    <w:rsid w:val="0000662B"/>
    <w:rsid w:val="00006FED"/>
    <w:rsid w:val="000101A2"/>
    <w:rsid w:val="0001043D"/>
    <w:rsid w:val="000104A7"/>
    <w:rsid w:val="000129B7"/>
    <w:rsid w:val="000158FF"/>
    <w:rsid w:val="00015A6C"/>
    <w:rsid w:val="00015B48"/>
    <w:rsid w:val="00015E6A"/>
    <w:rsid w:val="00016141"/>
    <w:rsid w:val="00016DCB"/>
    <w:rsid w:val="000173A6"/>
    <w:rsid w:val="000175EF"/>
    <w:rsid w:val="000178E2"/>
    <w:rsid w:val="000201D7"/>
    <w:rsid w:val="00020631"/>
    <w:rsid w:val="00022534"/>
    <w:rsid w:val="0002398A"/>
    <w:rsid w:val="000243E6"/>
    <w:rsid w:val="00024425"/>
    <w:rsid w:val="000249EA"/>
    <w:rsid w:val="00024BD4"/>
    <w:rsid w:val="00024D5B"/>
    <w:rsid w:val="000253F7"/>
    <w:rsid w:val="0002559C"/>
    <w:rsid w:val="00025B13"/>
    <w:rsid w:val="00025B3A"/>
    <w:rsid w:val="00026236"/>
    <w:rsid w:val="0002671D"/>
    <w:rsid w:val="00027C0B"/>
    <w:rsid w:val="000302A3"/>
    <w:rsid w:val="00030CEC"/>
    <w:rsid w:val="00031347"/>
    <w:rsid w:val="0003161B"/>
    <w:rsid w:val="00031B9B"/>
    <w:rsid w:val="00031FE2"/>
    <w:rsid w:val="000320DD"/>
    <w:rsid w:val="000326FA"/>
    <w:rsid w:val="00032EA4"/>
    <w:rsid w:val="000334DF"/>
    <w:rsid w:val="00034E7A"/>
    <w:rsid w:val="00035256"/>
    <w:rsid w:val="00035528"/>
    <w:rsid w:val="000357BD"/>
    <w:rsid w:val="0003642A"/>
    <w:rsid w:val="00036FED"/>
    <w:rsid w:val="00037B5B"/>
    <w:rsid w:val="00037CDD"/>
    <w:rsid w:val="000403F7"/>
    <w:rsid w:val="00040EEC"/>
    <w:rsid w:val="00042344"/>
    <w:rsid w:val="000428C4"/>
    <w:rsid w:val="000430CA"/>
    <w:rsid w:val="00043984"/>
    <w:rsid w:val="000443AB"/>
    <w:rsid w:val="00044C51"/>
    <w:rsid w:val="000457B8"/>
    <w:rsid w:val="00045B7E"/>
    <w:rsid w:val="00045BE6"/>
    <w:rsid w:val="000460C7"/>
    <w:rsid w:val="000467FF"/>
    <w:rsid w:val="0004733F"/>
    <w:rsid w:val="000475AA"/>
    <w:rsid w:val="000478D8"/>
    <w:rsid w:val="000502E5"/>
    <w:rsid w:val="000506C5"/>
    <w:rsid w:val="00050819"/>
    <w:rsid w:val="00051389"/>
    <w:rsid w:val="00051FED"/>
    <w:rsid w:val="00052849"/>
    <w:rsid w:val="00053019"/>
    <w:rsid w:val="00053E6F"/>
    <w:rsid w:val="000541BF"/>
    <w:rsid w:val="00054BC0"/>
    <w:rsid w:val="0005546D"/>
    <w:rsid w:val="00056049"/>
    <w:rsid w:val="00056C20"/>
    <w:rsid w:val="00056C9A"/>
    <w:rsid w:val="0005720B"/>
    <w:rsid w:val="000574DF"/>
    <w:rsid w:val="000607A7"/>
    <w:rsid w:val="00060886"/>
    <w:rsid w:val="000608F5"/>
    <w:rsid w:val="00060A11"/>
    <w:rsid w:val="00060D50"/>
    <w:rsid w:val="00060DA8"/>
    <w:rsid w:val="00060E87"/>
    <w:rsid w:val="00061B80"/>
    <w:rsid w:val="00061EDA"/>
    <w:rsid w:val="000621BF"/>
    <w:rsid w:val="000625AE"/>
    <w:rsid w:val="00062F47"/>
    <w:rsid w:val="000637B7"/>
    <w:rsid w:val="000643F1"/>
    <w:rsid w:val="00064428"/>
    <w:rsid w:val="000645EC"/>
    <w:rsid w:val="00064CCF"/>
    <w:rsid w:val="00064FAA"/>
    <w:rsid w:val="000654F7"/>
    <w:rsid w:val="0006567D"/>
    <w:rsid w:val="00065F58"/>
    <w:rsid w:val="00066666"/>
    <w:rsid w:val="00066B0D"/>
    <w:rsid w:val="00066CC0"/>
    <w:rsid w:val="00067112"/>
    <w:rsid w:val="000673BA"/>
    <w:rsid w:val="000677F1"/>
    <w:rsid w:val="0006781E"/>
    <w:rsid w:val="00067A35"/>
    <w:rsid w:val="00067C8A"/>
    <w:rsid w:val="00067E5F"/>
    <w:rsid w:val="00070029"/>
    <w:rsid w:val="000707CC"/>
    <w:rsid w:val="00070BE7"/>
    <w:rsid w:val="000712FA"/>
    <w:rsid w:val="00071B42"/>
    <w:rsid w:val="00071CC7"/>
    <w:rsid w:val="00072C3D"/>
    <w:rsid w:val="00073469"/>
    <w:rsid w:val="000740FF"/>
    <w:rsid w:val="0007493B"/>
    <w:rsid w:val="00074FD1"/>
    <w:rsid w:val="0007561C"/>
    <w:rsid w:val="00075E7B"/>
    <w:rsid w:val="00076020"/>
    <w:rsid w:val="00076C4E"/>
    <w:rsid w:val="000772E7"/>
    <w:rsid w:val="00077321"/>
    <w:rsid w:val="000806ED"/>
    <w:rsid w:val="00080997"/>
    <w:rsid w:val="00081A12"/>
    <w:rsid w:val="00082401"/>
    <w:rsid w:val="00082AA5"/>
    <w:rsid w:val="00083B43"/>
    <w:rsid w:val="00083B93"/>
    <w:rsid w:val="0008443F"/>
    <w:rsid w:val="0008508D"/>
    <w:rsid w:val="00085B07"/>
    <w:rsid w:val="0008694D"/>
    <w:rsid w:val="0008704C"/>
    <w:rsid w:val="000876EF"/>
    <w:rsid w:val="00087987"/>
    <w:rsid w:val="00087C86"/>
    <w:rsid w:val="00090695"/>
    <w:rsid w:val="00090C58"/>
    <w:rsid w:val="000910D2"/>
    <w:rsid w:val="0009113F"/>
    <w:rsid w:val="000913B1"/>
    <w:rsid w:val="000923E5"/>
    <w:rsid w:val="00092851"/>
    <w:rsid w:val="00092DE3"/>
    <w:rsid w:val="000930BE"/>
    <w:rsid w:val="0009360A"/>
    <w:rsid w:val="00094A46"/>
    <w:rsid w:val="00094F29"/>
    <w:rsid w:val="0009521B"/>
    <w:rsid w:val="00095423"/>
    <w:rsid w:val="00095DBA"/>
    <w:rsid w:val="00096947"/>
    <w:rsid w:val="00096DE1"/>
    <w:rsid w:val="000977CF"/>
    <w:rsid w:val="000A030B"/>
    <w:rsid w:val="000A0E4E"/>
    <w:rsid w:val="000A1A98"/>
    <w:rsid w:val="000A2879"/>
    <w:rsid w:val="000A2AD4"/>
    <w:rsid w:val="000A3A8A"/>
    <w:rsid w:val="000A5BBD"/>
    <w:rsid w:val="000A6326"/>
    <w:rsid w:val="000A6AB7"/>
    <w:rsid w:val="000A6DC3"/>
    <w:rsid w:val="000B07EF"/>
    <w:rsid w:val="000B0AC7"/>
    <w:rsid w:val="000B104C"/>
    <w:rsid w:val="000B118D"/>
    <w:rsid w:val="000B11E9"/>
    <w:rsid w:val="000B1A07"/>
    <w:rsid w:val="000B2349"/>
    <w:rsid w:val="000B255D"/>
    <w:rsid w:val="000B2BBC"/>
    <w:rsid w:val="000B40F7"/>
    <w:rsid w:val="000B4784"/>
    <w:rsid w:val="000B506F"/>
    <w:rsid w:val="000B55EE"/>
    <w:rsid w:val="000B568C"/>
    <w:rsid w:val="000B5819"/>
    <w:rsid w:val="000B5C22"/>
    <w:rsid w:val="000B6FEC"/>
    <w:rsid w:val="000B7B7B"/>
    <w:rsid w:val="000C03CE"/>
    <w:rsid w:val="000C0683"/>
    <w:rsid w:val="000C0A7C"/>
    <w:rsid w:val="000C1116"/>
    <w:rsid w:val="000C1207"/>
    <w:rsid w:val="000C22AC"/>
    <w:rsid w:val="000C24FE"/>
    <w:rsid w:val="000C29F8"/>
    <w:rsid w:val="000C3E1D"/>
    <w:rsid w:val="000C432F"/>
    <w:rsid w:val="000C4D2C"/>
    <w:rsid w:val="000C5066"/>
    <w:rsid w:val="000C58C4"/>
    <w:rsid w:val="000C5F47"/>
    <w:rsid w:val="000C712A"/>
    <w:rsid w:val="000C7150"/>
    <w:rsid w:val="000C75D6"/>
    <w:rsid w:val="000D04B6"/>
    <w:rsid w:val="000D0EC0"/>
    <w:rsid w:val="000D1808"/>
    <w:rsid w:val="000D1E98"/>
    <w:rsid w:val="000D323A"/>
    <w:rsid w:val="000D35E8"/>
    <w:rsid w:val="000D3D59"/>
    <w:rsid w:val="000D4117"/>
    <w:rsid w:val="000D4432"/>
    <w:rsid w:val="000D4629"/>
    <w:rsid w:val="000D46F7"/>
    <w:rsid w:val="000D4A3B"/>
    <w:rsid w:val="000D4BE6"/>
    <w:rsid w:val="000D4D07"/>
    <w:rsid w:val="000D7546"/>
    <w:rsid w:val="000D75E8"/>
    <w:rsid w:val="000D7A96"/>
    <w:rsid w:val="000E06E6"/>
    <w:rsid w:val="000E2DBB"/>
    <w:rsid w:val="000E2FED"/>
    <w:rsid w:val="000E3292"/>
    <w:rsid w:val="000E34F3"/>
    <w:rsid w:val="000E6850"/>
    <w:rsid w:val="000E7643"/>
    <w:rsid w:val="000E7B32"/>
    <w:rsid w:val="000E7CD5"/>
    <w:rsid w:val="000F07D6"/>
    <w:rsid w:val="000F080C"/>
    <w:rsid w:val="000F10DD"/>
    <w:rsid w:val="000F166C"/>
    <w:rsid w:val="000F16B1"/>
    <w:rsid w:val="000F2590"/>
    <w:rsid w:val="000F2731"/>
    <w:rsid w:val="000F315F"/>
    <w:rsid w:val="000F3199"/>
    <w:rsid w:val="000F3C45"/>
    <w:rsid w:val="000F3E1F"/>
    <w:rsid w:val="000F3E8B"/>
    <w:rsid w:val="000F4155"/>
    <w:rsid w:val="000F4E6F"/>
    <w:rsid w:val="000F52BB"/>
    <w:rsid w:val="000F5E40"/>
    <w:rsid w:val="000F5E59"/>
    <w:rsid w:val="000F6BAB"/>
    <w:rsid w:val="000F6C5B"/>
    <w:rsid w:val="000F7F2B"/>
    <w:rsid w:val="001000D9"/>
    <w:rsid w:val="00100F10"/>
    <w:rsid w:val="00101BEB"/>
    <w:rsid w:val="001022DE"/>
    <w:rsid w:val="00102701"/>
    <w:rsid w:val="00102C2C"/>
    <w:rsid w:val="00103373"/>
    <w:rsid w:val="001041F4"/>
    <w:rsid w:val="00104E3C"/>
    <w:rsid w:val="0010518A"/>
    <w:rsid w:val="00105634"/>
    <w:rsid w:val="00105882"/>
    <w:rsid w:val="001059BC"/>
    <w:rsid w:val="00105AA8"/>
    <w:rsid w:val="001067DC"/>
    <w:rsid w:val="00107271"/>
    <w:rsid w:val="001079D8"/>
    <w:rsid w:val="00107C20"/>
    <w:rsid w:val="001100F1"/>
    <w:rsid w:val="001101C7"/>
    <w:rsid w:val="00110F52"/>
    <w:rsid w:val="00111218"/>
    <w:rsid w:val="001112A2"/>
    <w:rsid w:val="00112162"/>
    <w:rsid w:val="00112F83"/>
    <w:rsid w:val="001149B2"/>
    <w:rsid w:val="00114BC4"/>
    <w:rsid w:val="00115F42"/>
    <w:rsid w:val="0011629C"/>
    <w:rsid w:val="00116896"/>
    <w:rsid w:val="001172C8"/>
    <w:rsid w:val="00117405"/>
    <w:rsid w:val="00120FD6"/>
    <w:rsid w:val="00121896"/>
    <w:rsid w:val="00122A0C"/>
    <w:rsid w:val="00122AC2"/>
    <w:rsid w:val="00122EC6"/>
    <w:rsid w:val="0012327E"/>
    <w:rsid w:val="00123960"/>
    <w:rsid w:val="00123FB4"/>
    <w:rsid w:val="001245DE"/>
    <w:rsid w:val="00124A3E"/>
    <w:rsid w:val="00126904"/>
    <w:rsid w:val="0012735E"/>
    <w:rsid w:val="001305C8"/>
    <w:rsid w:val="00130BDF"/>
    <w:rsid w:val="00130F48"/>
    <w:rsid w:val="00130F88"/>
    <w:rsid w:val="00131101"/>
    <w:rsid w:val="00131767"/>
    <w:rsid w:val="0013196B"/>
    <w:rsid w:val="00131D74"/>
    <w:rsid w:val="0013297C"/>
    <w:rsid w:val="0013310C"/>
    <w:rsid w:val="001331E4"/>
    <w:rsid w:val="00133802"/>
    <w:rsid w:val="00133BF5"/>
    <w:rsid w:val="00133DA7"/>
    <w:rsid w:val="00133EEC"/>
    <w:rsid w:val="001340BE"/>
    <w:rsid w:val="0013482C"/>
    <w:rsid w:val="001359E4"/>
    <w:rsid w:val="00135AF6"/>
    <w:rsid w:val="00136021"/>
    <w:rsid w:val="00136391"/>
    <w:rsid w:val="00136739"/>
    <w:rsid w:val="00136F72"/>
    <w:rsid w:val="00137260"/>
    <w:rsid w:val="00137303"/>
    <w:rsid w:val="001403AC"/>
    <w:rsid w:val="00140CB4"/>
    <w:rsid w:val="0014104E"/>
    <w:rsid w:val="001425E4"/>
    <w:rsid w:val="001426F7"/>
    <w:rsid w:val="00142ED1"/>
    <w:rsid w:val="001432CB"/>
    <w:rsid w:val="00143ACD"/>
    <w:rsid w:val="00143C06"/>
    <w:rsid w:val="00143D92"/>
    <w:rsid w:val="00145411"/>
    <w:rsid w:val="001455BD"/>
    <w:rsid w:val="00145E95"/>
    <w:rsid w:val="001462D1"/>
    <w:rsid w:val="00146661"/>
    <w:rsid w:val="00147FA0"/>
    <w:rsid w:val="0015060C"/>
    <w:rsid w:val="00150669"/>
    <w:rsid w:val="0015068B"/>
    <w:rsid w:val="00150719"/>
    <w:rsid w:val="00150FF2"/>
    <w:rsid w:val="001515DC"/>
    <w:rsid w:val="0015175B"/>
    <w:rsid w:val="00151F07"/>
    <w:rsid w:val="0015255E"/>
    <w:rsid w:val="00152A01"/>
    <w:rsid w:val="00152E84"/>
    <w:rsid w:val="001532B0"/>
    <w:rsid w:val="00153E06"/>
    <w:rsid w:val="00154880"/>
    <w:rsid w:val="001550D3"/>
    <w:rsid w:val="001559D8"/>
    <w:rsid w:val="00155C70"/>
    <w:rsid w:val="00155FA2"/>
    <w:rsid w:val="0015638A"/>
    <w:rsid w:val="00156548"/>
    <w:rsid w:val="001567FF"/>
    <w:rsid w:val="00156BCC"/>
    <w:rsid w:val="00157288"/>
    <w:rsid w:val="001575A1"/>
    <w:rsid w:val="00157D95"/>
    <w:rsid w:val="0016029B"/>
    <w:rsid w:val="00160FA4"/>
    <w:rsid w:val="00161862"/>
    <w:rsid w:val="00162523"/>
    <w:rsid w:val="00163125"/>
    <w:rsid w:val="00163FAF"/>
    <w:rsid w:val="001645D8"/>
    <w:rsid w:val="00164CB0"/>
    <w:rsid w:val="001650D2"/>
    <w:rsid w:val="00165154"/>
    <w:rsid w:val="00165968"/>
    <w:rsid w:val="00165D6D"/>
    <w:rsid w:val="00165F98"/>
    <w:rsid w:val="00166034"/>
    <w:rsid w:val="00166747"/>
    <w:rsid w:val="0016738F"/>
    <w:rsid w:val="00167F1B"/>
    <w:rsid w:val="001702EF"/>
    <w:rsid w:val="00171013"/>
    <w:rsid w:val="00171A4D"/>
    <w:rsid w:val="00171F54"/>
    <w:rsid w:val="00172CDF"/>
    <w:rsid w:val="00174742"/>
    <w:rsid w:val="001748A9"/>
    <w:rsid w:val="00174930"/>
    <w:rsid w:val="001754AD"/>
    <w:rsid w:val="00175595"/>
    <w:rsid w:val="00176047"/>
    <w:rsid w:val="001764F2"/>
    <w:rsid w:val="00176AAD"/>
    <w:rsid w:val="00176F98"/>
    <w:rsid w:val="00177525"/>
    <w:rsid w:val="00177B6D"/>
    <w:rsid w:val="00177C49"/>
    <w:rsid w:val="001824A8"/>
    <w:rsid w:val="00182F16"/>
    <w:rsid w:val="0018363A"/>
    <w:rsid w:val="001837DA"/>
    <w:rsid w:val="001850F8"/>
    <w:rsid w:val="0018535A"/>
    <w:rsid w:val="0018592E"/>
    <w:rsid w:val="00185E07"/>
    <w:rsid w:val="00185E8F"/>
    <w:rsid w:val="00186079"/>
    <w:rsid w:val="00186821"/>
    <w:rsid w:val="0018697D"/>
    <w:rsid w:val="0019131B"/>
    <w:rsid w:val="001913D0"/>
    <w:rsid w:val="00191646"/>
    <w:rsid w:val="0019234E"/>
    <w:rsid w:val="00192981"/>
    <w:rsid w:val="00192CB7"/>
    <w:rsid w:val="00192E85"/>
    <w:rsid w:val="00193146"/>
    <w:rsid w:val="00193894"/>
    <w:rsid w:val="00193A66"/>
    <w:rsid w:val="00193BB3"/>
    <w:rsid w:val="001947FB"/>
    <w:rsid w:val="00194A65"/>
    <w:rsid w:val="001953A4"/>
    <w:rsid w:val="001953A5"/>
    <w:rsid w:val="0019592B"/>
    <w:rsid w:val="001959BF"/>
    <w:rsid w:val="0019654E"/>
    <w:rsid w:val="0019740C"/>
    <w:rsid w:val="001A1212"/>
    <w:rsid w:val="001A14D3"/>
    <w:rsid w:val="001A2A90"/>
    <w:rsid w:val="001A4992"/>
    <w:rsid w:val="001A5D54"/>
    <w:rsid w:val="001A61B0"/>
    <w:rsid w:val="001A6B7F"/>
    <w:rsid w:val="001A7015"/>
    <w:rsid w:val="001A7108"/>
    <w:rsid w:val="001A7A92"/>
    <w:rsid w:val="001A7C6C"/>
    <w:rsid w:val="001B0222"/>
    <w:rsid w:val="001B1ACF"/>
    <w:rsid w:val="001B3047"/>
    <w:rsid w:val="001B31E7"/>
    <w:rsid w:val="001B35AE"/>
    <w:rsid w:val="001B3724"/>
    <w:rsid w:val="001B458A"/>
    <w:rsid w:val="001B4DBF"/>
    <w:rsid w:val="001B5240"/>
    <w:rsid w:val="001B56B8"/>
    <w:rsid w:val="001B6DF3"/>
    <w:rsid w:val="001B7C21"/>
    <w:rsid w:val="001B7D66"/>
    <w:rsid w:val="001B7EE7"/>
    <w:rsid w:val="001B7F23"/>
    <w:rsid w:val="001C0656"/>
    <w:rsid w:val="001C07A5"/>
    <w:rsid w:val="001C0855"/>
    <w:rsid w:val="001C11A4"/>
    <w:rsid w:val="001C1A57"/>
    <w:rsid w:val="001C1AF5"/>
    <w:rsid w:val="001C3F9E"/>
    <w:rsid w:val="001C4174"/>
    <w:rsid w:val="001C45BD"/>
    <w:rsid w:val="001C4627"/>
    <w:rsid w:val="001C472B"/>
    <w:rsid w:val="001C4CA1"/>
    <w:rsid w:val="001C5BBF"/>
    <w:rsid w:val="001C60B4"/>
    <w:rsid w:val="001C7896"/>
    <w:rsid w:val="001C78A6"/>
    <w:rsid w:val="001D0276"/>
    <w:rsid w:val="001D108B"/>
    <w:rsid w:val="001D1A22"/>
    <w:rsid w:val="001D1BC3"/>
    <w:rsid w:val="001D222B"/>
    <w:rsid w:val="001D25A4"/>
    <w:rsid w:val="001D2860"/>
    <w:rsid w:val="001D2F7C"/>
    <w:rsid w:val="001D2F81"/>
    <w:rsid w:val="001D3246"/>
    <w:rsid w:val="001D333F"/>
    <w:rsid w:val="001D38DC"/>
    <w:rsid w:val="001D3ECE"/>
    <w:rsid w:val="001D4057"/>
    <w:rsid w:val="001D47C4"/>
    <w:rsid w:val="001D4EC7"/>
    <w:rsid w:val="001D51B9"/>
    <w:rsid w:val="001D5A14"/>
    <w:rsid w:val="001D6218"/>
    <w:rsid w:val="001D66CF"/>
    <w:rsid w:val="001D6831"/>
    <w:rsid w:val="001D7133"/>
    <w:rsid w:val="001E0226"/>
    <w:rsid w:val="001E0CA8"/>
    <w:rsid w:val="001E0FD7"/>
    <w:rsid w:val="001E1575"/>
    <w:rsid w:val="001E15DF"/>
    <w:rsid w:val="001E18B8"/>
    <w:rsid w:val="001E2117"/>
    <w:rsid w:val="001E2FF4"/>
    <w:rsid w:val="001E3937"/>
    <w:rsid w:val="001E3BB6"/>
    <w:rsid w:val="001E60F0"/>
    <w:rsid w:val="001E6974"/>
    <w:rsid w:val="001E7071"/>
    <w:rsid w:val="001F05D0"/>
    <w:rsid w:val="001F0639"/>
    <w:rsid w:val="001F08ED"/>
    <w:rsid w:val="001F0AF9"/>
    <w:rsid w:val="001F0E51"/>
    <w:rsid w:val="001F138A"/>
    <w:rsid w:val="001F149D"/>
    <w:rsid w:val="001F18E6"/>
    <w:rsid w:val="001F2075"/>
    <w:rsid w:val="001F29E4"/>
    <w:rsid w:val="001F3C32"/>
    <w:rsid w:val="001F417B"/>
    <w:rsid w:val="001F43B4"/>
    <w:rsid w:val="001F45A5"/>
    <w:rsid w:val="001F60BE"/>
    <w:rsid w:val="001F6D31"/>
    <w:rsid w:val="00200117"/>
    <w:rsid w:val="0020011C"/>
    <w:rsid w:val="00200744"/>
    <w:rsid w:val="00200BD7"/>
    <w:rsid w:val="00200BF4"/>
    <w:rsid w:val="00200C56"/>
    <w:rsid w:val="00201E8A"/>
    <w:rsid w:val="00202025"/>
    <w:rsid w:val="00202FBA"/>
    <w:rsid w:val="00203EEE"/>
    <w:rsid w:val="00205417"/>
    <w:rsid w:val="002067A0"/>
    <w:rsid w:val="00207693"/>
    <w:rsid w:val="0020795F"/>
    <w:rsid w:val="002109EF"/>
    <w:rsid w:val="00211278"/>
    <w:rsid w:val="00211566"/>
    <w:rsid w:val="00212541"/>
    <w:rsid w:val="002129C8"/>
    <w:rsid w:val="00212FE2"/>
    <w:rsid w:val="002142D6"/>
    <w:rsid w:val="002146B0"/>
    <w:rsid w:val="00214D1F"/>
    <w:rsid w:val="0021508F"/>
    <w:rsid w:val="00215AC2"/>
    <w:rsid w:val="00216703"/>
    <w:rsid w:val="00216BEE"/>
    <w:rsid w:val="002170C7"/>
    <w:rsid w:val="00220295"/>
    <w:rsid w:val="002202A5"/>
    <w:rsid w:val="00220314"/>
    <w:rsid w:val="002204D1"/>
    <w:rsid w:val="002209FC"/>
    <w:rsid w:val="00220EE2"/>
    <w:rsid w:val="00221007"/>
    <w:rsid w:val="00221303"/>
    <w:rsid w:val="00221BC0"/>
    <w:rsid w:val="00222092"/>
    <w:rsid w:val="0022270C"/>
    <w:rsid w:val="00222B95"/>
    <w:rsid w:val="002230DD"/>
    <w:rsid w:val="00223725"/>
    <w:rsid w:val="00224690"/>
    <w:rsid w:val="00224F33"/>
    <w:rsid w:val="00225461"/>
    <w:rsid w:val="00226032"/>
    <w:rsid w:val="002266E6"/>
    <w:rsid w:val="0022785C"/>
    <w:rsid w:val="00227FD7"/>
    <w:rsid w:val="0023116F"/>
    <w:rsid w:val="002316D4"/>
    <w:rsid w:val="00232219"/>
    <w:rsid w:val="0023234D"/>
    <w:rsid w:val="0023278D"/>
    <w:rsid w:val="002327D4"/>
    <w:rsid w:val="002331BA"/>
    <w:rsid w:val="002335FA"/>
    <w:rsid w:val="00233659"/>
    <w:rsid w:val="00233852"/>
    <w:rsid w:val="0023465C"/>
    <w:rsid w:val="00234884"/>
    <w:rsid w:val="00234D07"/>
    <w:rsid w:val="0023518A"/>
    <w:rsid w:val="002356B9"/>
    <w:rsid w:val="0023655A"/>
    <w:rsid w:val="002378C7"/>
    <w:rsid w:val="002410A9"/>
    <w:rsid w:val="00241117"/>
    <w:rsid w:val="00242805"/>
    <w:rsid w:val="002432B5"/>
    <w:rsid w:val="002442EE"/>
    <w:rsid w:val="002445EF"/>
    <w:rsid w:val="00244E4E"/>
    <w:rsid w:val="00245008"/>
    <w:rsid w:val="00245181"/>
    <w:rsid w:val="00246462"/>
    <w:rsid w:val="00246845"/>
    <w:rsid w:val="002473F1"/>
    <w:rsid w:val="00250429"/>
    <w:rsid w:val="00250C1E"/>
    <w:rsid w:val="00250CBC"/>
    <w:rsid w:val="00250E91"/>
    <w:rsid w:val="002514B8"/>
    <w:rsid w:val="0025296F"/>
    <w:rsid w:val="00252977"/>
    <w:rsid w:val="00252FF3"/>
    <w:rsid w:val="00253167"/>
    <w:rsid w:val="002536B2"/>
    <w:rsid w:val="00253CCB"/>
    <w:rsid w:val="00254630"/>
    <w:rsid w:val="00254A75"/>
    <w:rsid w:val="00254B4A"/>
    <w:rsid w:val="002553E7"/>
    <w:rsid w:val="00255722"/>
    <w:rsid w:val="00255879"/>
    <w:rsid w:val="0025608A"/>
    <w:rsid w:val="00256B20"/>
    <w:rsid w:val="00257BE5"/>
    <w:rsid w:val="00257CBE"/>
    <w:rsid w:val="00257E31"/>
    <w:rsid w:val="00260597"/>
    <w:rsid w:val="00261019"/>
    <w:rsid w:val="00261369"/>
    <w:rsid w:val="00262ED1"/>
    <w:rsid w:val="0026302D"/>
    <w:rsid w:val="00263B4F"/>
    <w:rsid w:val="0026420B"/>
    <w:rsid w:val="002655FA"/>
    <w:rsid w:val="0026577C"/>
    <w:rsid w:val="00265DC9"/>
    <w:rsid w:val="00266D42"/>
    <w:rsid w:val="002672F2"/>
    <w:rsid w:val="0026780D"/>
    <w:rsid w:val="00270CB7"/>
    <w:rsid w:val="00271EE5"/>
    <w:rsid w:val="00272905"/>
    <w:rsid w:val="00272C3B"/>
    <w:rsid w:val="00273160"/>
    <w:rsid w:val="00273213"/>
    <w:rsid w:val="0027340C"/>
    <w:rsid w:val="002735BF"/>
    <w:rsid w:val="00273843"/>
    <w:rsid w:val="00274368"/>
    <w:rsid w:val="00274BE7"/>
    <w:rsid w:val="00274D72"/>
    <w:rsid w:val="002750E6"/>
    <w:rsid w:val="002758FF"/>
    <w:rsid w:val="0027604E"/>
    <w:rsid w:val="00276F95"/>
    <w:rsid w:val="00277497"/>
    <w:rsid w:val="002774D8"/>
    <w:rsid w:val="0027762A"/>
    <w:rsid w:val="00277DC4"/>
    <w:rsid w:val="00280784"/>
    <w:rsid w:val="00280A16"/>
    <w:rsid w:val="00280AC2"/>
    <w:rsid w:val="002824F7"/>
    <w:rsid w:val="0028373C"/>
    <w:rsid w:val="00283BA1"/>
    <w:rsid w:val="0028422E"/>
    <w:rsid w:val="00284B14"/>
    <w:rsid w:val="00284C29"/>
    <w:rsid w:val="00285113"/>
    <w:rsid w:val="00285AC8"/>
    <w:rsid w:val="00285B31"/>
    <w:rsid w:val="0028607E"/>
    <w:rsid w:val="00286E0D"/>
    <w:rsid w:val="00287047"/>
    <w:rsid w:val="00287795"/>
    <w:rsid w:val="00290C76"/>
    <w:rsid w:val="00291BA2"/>
    <w:rsid w:val="00292119"/>
    <w:rsid w:val="0029278E"/>
    <w:rsid w:val="00292F83"/>
    <w:rsid w:val="00293CF3"/>
    <w:rsid w:val="002946A0"/>
    <w:rsid w:val="00294962"/>
    <w:rsid w:val="00294D7F"/>
    <w:rsid w:val="00295133"/>
    <w:rsid w:val="002955B7"/>
    <w:rsid w:val="00295833"/>
    <w:rsid w:val="00296488"/>
    <w:rsid w:val="0029755A"/>
    <w:rsid w:val="002A061E"/>
    <w:rsid w:val="002A0669"/>
    <w:rsid w:val="002A0AAB"/>
    <w:rsid w:val="002A1767"/>
    <w:rsid w:val="002A224A"/>
    <w:rsid w:val="002A3117"/>
    <w:rsid w:val="002A48B2"/>
    <w:rsid w:val="002A5DB6"/>
    <w:rsid w:val="002A6601"/>
    <w:rsid w:val="002A71DC"/>
    <w:rsid w:val="002B033A"/>
    <w:rsid w:val="002B07F0"/>
    <w:rsid w:val="002B0AAC"/>
    <w:rsid w:val="002B1170"/>
    <w:rsid w:val="002B2ABF"/>
    <w:rsid w:val="002B2B43"/>
    <w:rsid w:val="002B2B6C"/>
    <w:rsid w:val="002B2D26"/>
    <w:rsid w:val="002B2E1E"/>
    <w:rsid w:val="002B431F"/>
    <w:rsid w:val="002B448A"/>
    <w:rsid w:val="002B48F2"/>
    <w:rsid w:val="002B4EB9"/>
    <w:rsid w:val="002B5951"/>
    <w:rsid w:val="002B6394"/>
    <w:rsid w:val="002B6A76"/>
    <w:rsid w:val="002B6CE9"/>
    <w:rsid w:val="002B7270"/>
    <w:rsid w:val="002B7A6D"/>
    <w:rsid w:val="002B7BD6"/>
    <w:rsid w:val="002B7E58"/>
    <w:rsid w:val="002C0B53"/>
    <w:rsid w:val="002C2FB5"/>
    <w:rsid w:val="002C3AE2"/>
    <w:rsid w:val="002C4055"/>
    <w:rsid w:val="002C4406"/>
    <w:rsid w:val="002C5C50"/>
    <w:rsid w:val="002C5EA0"/>
    <w:rsid w:val="002C6090"/>
    <w:rsid w:val="002C6AE5"/>
    <w:rsid w:val="002C6B1D"/>
    <w:rsid w:val="002C7092"/>
    <w:rsid w:val="002C7443"/>
    <w:rsid w:val="002D07BF"/>
    <w:rsid w:val="002D08C5"/>
    <w:rsid w:val="002D0B0B"/>
    <w:rsid w:val="002D0D6E"/>
    <w:rsid w:val="002D0DEB"/>
    <w:rsid w:val="002D1565"/>
    <w:rsid w:val="002D21F2"/>
    <w:rsid w:val="002D2C74"/>
    <w:rsid w:val="002D4CFF"/>
    <w:rsid w:val="002D4DD2"/>
    <w:rsid w:val="002D5095"/>
    <w:rsid w:val="002D567C"/>
    <w:rsid w:val="002D5C6A"/>
    <w:rsid w:val="002D6180"/>
    <w:rsid w:val="002D65D2"/>
    <w:rsid w:val="002E0DDE"/>
    <w:rsid w:val="002E13BC"/>
    <w:rsid w:val="002E15C9"/>
    <w:rsid w:val="002E17A7"/>
    <w:rsid w:val="002E1A09"/>
    <w:rsid w:val="002E1A9E"/>
    <w:rsid w:val="002E1DBC"/>
    <w:rsid w:val="002E23E0"/>
    <w:rsid w:val="002E2459"/>
    <w:rsid w:val="002E25FE"/>
    <w:rsid w:val="002E29DF"/>
    <w:rsid w:val="002E3184"/>
    <w:rsid w:val="002E442D"/>
    <w:rsid w:val="002E4473"/>
    <w:rsid w:val="002E46CB"/>
    <w:rsid w:val="002E487D"/>
    <w:rsid w:val="002E558F"/>
    <w:rsid w:val="002E5F04"/>
    <w:rsid w:val="002E6A5E"/>
    <w:rsid w:val="002E6D68"/>
    <w:rsid w:val="002E6DB1"/>
    <w:rsid w:val="002E7D35"/>
    <w:rsid w:val="002F09C3"/>
    <w:rsid w:val="002F1250"/>
    <w:rsid w:val="002F3A19"/>
    <w:rsid w:val="002F3E44"/>
    <w:rsid w:val="002F4903"/>
    <w:rsid w:val="002F50D3"/>
    <w:rsid w:val="002F50E9"/>
    <w:rsid w:val="002F5737"/>
    <w:rsid w:val="002F6537"/>
    <w:rsid w:val="002F68FF"/>
    <w:rsid w:val="002F6C9A"/>
    <w:rsid w:val="002F7FAA"/>
    <w:rsid w:val="003000C8"/>
    <w:rsid w:val="00301CBE"/>
    <w:rsid w:val="00302374"/>
    <w:rsid w:val="00302789"/>
    <w:rsid w:val="0030298D"/>
    <w:rsid w:val="00302FCD"/>
    <w:rsid w:val="0030352A"/>
    <w:rsid w:val="003036C0"/>
    <w:rsid w:val="00303885"/>
    <w:rsid w:val="003039BE"/>
    <w:rsid w:val="00304D95"/>
    <w:rsid w:val="00304F54"/>
    <w:rsid w:val="003052C8"/>
    <w:rsid w:val="00306088"/>
    <w:rsid w:val="00306157"/>
    <w:rsid w:val="003065B5"/>
    <w:rsid w:val="00306793"/>
    <w:rsid w:val="00306933"/>
    <w:rsid w:val="0030697D"/>
    <w:rsid w:val="00306C51"/>
    <w:rsid w:val="00306D30"/>
    <w:rsid w:val="003079C5"/>
    <w:rsid w:val="00307B58"/>
    <w:rsid w:val="003101DA"/>
    <w:rsid w:val="003104BE"/>
    <w:rsid w:val="00310866"/>
    <w:rsid w:val="00311C71"/>
    <w:rsid w:val="00312132"/>
    <w:rsid w:val="003121FE"/>
    <w:rsid w:val="00312551"/>
    <w:rsid w:val="003130F5"/>
    <w:rsid w:val="00313DB4"/>
    <w:rsid w:val="00316216"/>
    <w:rsid w:val="003165AD"/>
    <w:rsid w:val="003201F8"/>
    <w:rsid w:val="00320622"/>
    <w:rsid w:val="00321190"/>
    <w:rsid w:val="00321432"/>
    <w:rsid w:val="00321EC4"/>
    <w:rsid w:val="00322779"/>
    <w:rsid w:val="00322935"/>
    <w:rsid w:val="00322FEC"/>
    <w:rsid w:val="0032351E"/>
    <w:rsid w:val="00323819"/>
    <w:rsid w:val="00323AAD"/>
    <w:rsid w:val="00324355"/>
    <w:rsid w:val="0032490F"/>
    <w:rsid w:val="00325123"/>
    <w:rsid w:val="00325344"/>
    <w:rsid w:val="0032653C"/>
    <w:rsid w:val="00327170"/>
    <w:rsid w:val="00327827"/>
    <w:rsid w:val="00327F4D"/>
    <w:rsid w:val="00330904"/>
    <w:rsid w:val="00331894"/>
    <w:rsid w:val="003318C6"/>
    <w:rsid w:val="00331969"/>
    <w:rsid w:val="00331BBE"/>
    <w:rsid w:val="00332AAC"/>
    <w:rsid w:val="00332DFB"/>
    <w:rsid w:val="00333BD6"/>
    <w:rsid w:val="00334E8F"/>
    <w:rsid w:val="00334EDC"/>
    <w:rsid w:val="00335E1C"/>
    <w:rsid w:val="00336858"/>
    <w:rsid w:val="003409C9"/>
    <w:rsid w:val="00340F53"/>
    <w:rsid w:val="00342A61"/>
    <w:rsid w:val="003435CC"/>
    <w:rsid w:val="00345007"/>
    <w:rsid w:val="00345E7B"/>
    <w:rsid w:val="003460C5"/>
    <w:rsid w:val="00347198"/>
    <w:rsid w:val="003477C8"/>
    <w:rsid w:val="003478F5"/>
    <w:rsid w:val="003479AA"/>
    <w:rsid w:val="003500A6"/>
    <w:rsid w:val="00350493"/>
    <w:rsid w:val="00350912"/>
    <w:rsid w:val="00351357"/>
    <w:rsid w:val="003515AE"/>
    <w:rsid w:val="00351816"/>
    <w:rsid w:val="0035226A"/>
    <w:rsid w:val="00353B8F"/>
    <w:rsid w:val="00354103"/>
    <w:rsid w:val="00355017"/>
    <w:rsid w:val="0035630A"/>
    <w:rsid w:val="00356BAA"/>
    <w:rsid w:val="00356F8C"/>
    <w:rsid w:val="003573CB"/>
    <w:rsid w:val="0035790E"/>
    <w:rsid w:val="003601FF"/>
    <w:rsid w:val="003604B7"/>
    <w:rsid w:val="00361B10"/>
    <w:rsid w:val="003621F1"/>
    <w:rsid w:val="00362AA0"/>
    <w:rsid w:val="00362AB2"/>
    <w:rsid w:val="003632E3"/>
    <w:rsid w:val="003641FD"/>
    <w:rsid w:val="00365438"/>
    <w:rsid w:val="00366194"/>
    <w:rsid w:val="0036632F"/>
    <w:rsid w:val="00366E27"/>
    <w:rsid w:val="00370204"/>
    <w:rsid w:val="003709A8"/>
    <w:rsid w:val="003716C8"/>
    <w:rsid w:val="003726A9"/>
    <w:rsid w:val="00373188"/>
    <w:rsid w:val="00373567"/>
    <w:rsid w:val="00373636"/>
    <w:rsid w:val="003739BC"/>
    <w:rsid w:val="003743FB"/>
    <w:rsid w:val="00374470"/>
    <w:rsid w:val="00375D34"/>
    <w:rsid w:val="00376727"/>
    <w:rsid w:val="0037678B"/>
    <w:rsid w:val="0037797B"/>
    <w:rsid w:val="003807E7"/>
    <w:rsid w:val="00380DC5"/>
    <w:rsid w:val="0038167D"/>
    <w:rsid w:val="00381F5E"/>
    <w:rsid w:val="00382C8A"/>
    <w:rsid w:val="00382F36"/>
    <w:rsid w:val="003835FC"/>
    <w:rsid w:val="00383D0B"/>
    <w:rsid w:val="00383D16"/>
    <w:rsid w:val="003850BA"/>
    <w:rsid w:val="0038614A"/>
    <w:rsid w:val="00386711"/>
    <w:rsid w:val="003867B0"/>
    <w:rsid w:val="00386F42"/>
    <w:rsid w:val="00387442"/>
    <w:rsid w:val="003900FD"/>
    <w:rsid w:val="00390B18"/>
    <w:rsid w:val="00390D9D"/>
    <w:rsid w:val="0039209B"/>
    <w:rsid w:val="003924F9"/>
    <w:rsid w:val="00392A37"/>
    <w:rsid w:val="00393335"/>
    <w:rsid w:val="003934EB"/>
    <w:rsid w:val="00394801"/>
    <w:rsid w:val="0039548A"/>
    <w:rsid w:val="00397FC3"/>
    <w:rsid w:val="003A029C"/>
    <w:rsid w:val="003A09FE"/>
    <w:rsid w:val="003A0D72"/>
    <w:rsid w:val="003A110D"/>
    <w:rsid w:val="003A1615"/>
    <w:rsid w:val="003A18D1"/>
    <w:rsid w:val="003A1C76"/>
    <w:rsid w:val="003A2128"/>
    <w:rsid w:val="003A28CE"/>
    <w:rsid w:val="003A3077"/>
    <w:rsid w:val="003A3646"/>
    <w:rsid w:val="003A38D1"/>
    <w:rsid w:val="003A3AAD"/>
    <w:rsid w:val="003A3D78"/>
    <w:rsid w:val="003A44B5"/>
    <w:rsid w:val="003A4A1E"/>
    <w:rsid w:val="003A4D2F"/>
    <w:rsid w:val="003A5386"/>
    <w:rsid w:val="003A56C1"/>
    <w:rsid w:val="003A5A42"/>
    <w:rsid w:val="003A5CB9"/>
    <w:rsid w:val="003A5D76"/>
    <w:rsid w:val="003A5DF0"/>
    <w:rsid w:val="003A60EC"/>
    <w:rsid w:val="003A6D92"/>
    <w:rsid w:val="003A7288"/>
    <w:rsid w:val="003A733B"/>
    <w:rsid w:val="003B0990"/>
    <w:rsid w:val="003B0B75"/>
    <w:rsid w:val="003B0E8F"/>
    <w:rsid w:val="003B35C2"/>
    <w:rsid w:val="003B36B9"/>
    <w:rsid w:val="003B4620"/>
    <w:rsid w:val="003B48A9"/>
    <w:rsid w:val="003B5298"/>
    <w:rsid w:val="003B5354"/>
    <w:rsid w:val="003B6019"/>
    <w:rsid w:val="003B6146"/>
    <w:rsid w:val="003B6571"/>
    <w:rsid w:val="003B6ED4"/>
    <w:rsid w:val="003B7AA9"/>
    <w:rsid w:val="003C0592"/>
    <w:rsid w:val="003C127B"/>
    <w:rsid w:val="003C1966"/>
    <w:rsid w:val="003C2173"/>
    <w:rsid w:val="003C2988"/>
    <w:rsid w:val="003C2EA8"/>
    <w:rsid w:val="003C3612"/>
    <w:rsid w:val="003C3B1B"/>
    <w:rsid w:val="003C3E26"/>
    <w:rsid w:val="003C4215"/>
    <w:rsid w:val="003C4498"/>
    <w:rsid w:val="003C469B"/>
    <w:rsid w:val="003C622B"/>
    <w:rsid w:val="003C72E2"/>
    <w:rsid w:val="003D1067"/>
    <w:rsid w:val="003D1093"/>
    <w:rsid w:val="003D1EBD"/>
    <w:rsid w:val="003D1FE0"/>
    <w:rsid w:val="003D2210"/>
    <w:rsid w:val="003D231C"/>
    <w:rsid w:val="003D293B"/>
    <w:rsid w:val="003D2F5F"/>
    <w:rsid w:val="003D3996"/>
    <w:rsid w:val="003D3EAB"/>
    <w:rsid w:val="003D46D8"/>
    <w:rsid w:val="003D4B05"/>
    <w:rsid w:val="003D5651"/>
    <w:rsid w:val="003D5FD9"/>
    <w:rsid w:val="003D6175"/>
    <w:rsid w:val="003D625F"/>
    <w:rsid w:val="003D6E2B"/>
    <w:rsid w:val="003D7428"/>
    <w:rsid w:val="003D784C"/>
    <w:rsid w:val="003D78B8"/>
    <w:rsid w:val="003D7CA3"/>
    <w:rsid w:val="003E1724"/>
    <w:rsid w:val="003E1B53"/>
    <w:rsid w:val="003E1C8C"/>
    <w:rsid w:val="003E286F"/>
    <w:rsid w:val="003E292E"/>
    <w:rsid w:val="003E2F50"/>
    <w:rsid w:val="003E323A"/>
    <w:rsid w:val="003E364B"/>
    <w:rsid w:val="003E3BCA"/>
    <w:rsid w:val="003E41AA"/>
    <w:rsid w:val="003E4268"/>
    <w:rsid w:val="003E4439"/>
    <w:rsid w:val="003E4A71"/>
    <w:rsid w:val="003E4D1E"/>
    <w:rsid w:val="003E5781"/>
    <w:rsid w:val="003E66E1"/>
    <w:rsid w:val="003E66E9"/>
    <w:rsid w:val="003E6861"/>
    <w:rsid w:val="003E6A29"/>
    <w:rsid w:val="003E7E45"/>
    <w:rsid w:val="003F0147"/>
    <w:rsid w:val="003F05CF"/>
    <w:rsid w:val="003F16C3"/>
    <w:rsid w:val="003F1B0D"/>
    <w:rsid w:val="003F1F55"/>
    <w:rsid w:val="003F3152"/>
    <w:rsid w:val="003F4BE6"/>
    <w:rsid w:val="003F50B3"/>
    <w:rsid w:val="003F590E"/>
    <w:rsid w:val="003F7042"/>
    <w:rsid w:val="003F7183"/>
    <w:rsid w:val="003F73B7"/>
    <w:rsid w:val="003F7815"/>
    <w:rsid w:val="00402773"/>
    <w:rsid w:val="004046BF"/>
    <w:rsid w:val="00405FA6"/>
    <w:rsid w:val="00406C4A"/>
    <w:rsid w:val="00406DDE"/>
    <w:rsid w:val="004102E7"/>
    <w:rsid w:val="004108B4"/>
    <w:rsid w:val="004112F4"/>
    <w:rsid w:val="00411667"/>
    <w:rsid w:val="00412072"/>
    <w:rsid w:val="004134FD"/>
    <w:rsid w:val="00413651"/>
    <w:rsid w:val="00413779"/>
    <w:rsid w:val="0041384F"/>
    <w:rsid w:val="0041444A"/>
    <w:rsid w:val="00414551"/>
    <w:rsid w:val="00414A02"/>
    <w:rsid w:val="00414D2D"/>
    <w:rsid w:val="00414DF6"/>
    <w:rsid w:val="00416B8E"/>
    <w:rsid w:val="004201A6"/>
    <w:rsid w:val="004206CB"/>
    <w:rsid w:val="00420A38"/>
    <w:rsid w:val="00421E55"/>
    <w:rsid w:val="00422641"/>
    <w:rsid w:val="00423C3C"/>
    <w:rsid w:val="00424B78"/>
    <w:rsid w:val="00424EB4"/>
    <w:rsid w:val="004252C1"/>
    <w:rsid w:val="00425C98"/>
    <w:rsid w:val="00425F0A"/>
    <w:rsid w:val="00430AE5"/>
    <w:rsid w:val="00430F0A"/>
    <w:rsid w:val="00431A2F"/>
    <w:rsid w:val="00431C83"/>
    <w:rsid w:val="00432E22"/>
    <w:rsid w:val="0043357D"/>
    <w:rsid w:val="00433F3A"/>
    <w:rsid w:val="00434CD9"/>
    <w:rsid w:val="00434EA1"/>
    <w:rsid w:val="00435E8E"/>
    <w:rsid w:val="00436330"/>
    <w:rsid w:val="004372F2"/>
    <w:rsid w:val="004376A7"/>
    <w:rsid w:val="0043776C"/>
    <w:rsid w:val="004402D5"/>
    <w:rsid w:val="0044072E"/>
    <w:rsid w:val="00440DED"/>
    <w:rsid w:val="00441025"/>
    <w:rsid w:val="00441D19"/>
    <w:rsid w:val="00442BFB"/>
    <w:rsid w:val="00442CF8"/>
    <w:rsid w:val="004434C4"/>
    <w:rsid w:val="0044362B"/>
    <w:rsid w:val="004439F4"/>
    <w:rsid w:val="00445895"/>
    <w:rsid w:val="00445913"/>
    <w:rsid w:val="00445ABA"/>
    <w:rsid w:val="0044707E"/>
    <w:rsid w:val="004507F0"/>
    <w:rsid w:val="00450830"/>
    <w:rsid w:val="00450E00"/>
    <w:rsid w:val="00450FFE"/>
    <w:rsid w:val="0045124E"/>
    <w:rsid w:val="004518F7"/>
    <w:rsid w:val="00451D92"/>
    <w:rsid w:val="0045420A"/>
    <w:rsid w:val="00454687"/>
    <w:rsid w:val="00455418"/>
    <w:rsid w:val="004559B4"/>
    <w:rsid w:val="00455AD7"/>
    <w:rsid w:val="004562F2"/>
    <w:rsid w:val="004567D5"/>
    <w:rsid w:val="0045682C"/>
    <w:rsid w:val="00457185"/>
    <w:rsid w:val="00457E21"/>
    <w:rsid w:val="004608BE"/>
    <w:rsid w:val="00460A7E"/>
    <w:rsid w:val="00462068"/>
    <w:rsid w:val="004626F3"/>
    <w:rsid w:val="00462795"/>
    <w:rsid w:val="004630B4"/>
    <w:rsid w:val="00466060"/>
    <w:rsid w:val="0046624C"/>
    <w:rsid w:val="004662A5"/>
    <w:rsid w:val="00467983"/>
    <w:rsid w:val="00467AA9"/>
    <w:rsid w:val="00467E0A"/>
    <w:rsid w:val="0047017D"/>
    <w:rsid w:val="0047044D"/>
    <w:rsid w:val="00470752"/>
    <w:rsid w:val="00472681"/>
    <w:rsid w:val="0047296C"/>
    <w:rsid w:val="00472972"/>
    <w:rsid w:val="004733F0"/>
    <w:rsid w:val="00473B98"/>
    <w:rsid w:val="0047452B"/>
    <w:rsid w:val="004745AF"/>
    <w:rsid w:val="004751B1"/>
    <w:rsid w:val="00476794"/>
    <w:rsid w:val="0047721E"/>
    <w:rsid w:val="0047733E"/>
    <w:rsid w:val="004779B3"/>
    <w:rsid w:val="004802B3"/>
    <w:rsid w:val="00480CBC"/>
    <w:rsid w:val="00481079"/>
    <w:rsid w:val="00481456"/>
    <w:rsid w:val="00481838"/>
    <w:rsid w:val="0048231A"/>
    <w:rsid w:val="0048235D"/>
    <w:rsid w:val="00483080"/>
    <w:rsid w:val="004837A0"/>
    <w:rsid w:val="004847AF"/>
    <w:rsid w:val="00484908"/>
    <w:rsid w:val="00484A2E"/>
    <w:rsid w:val="00484B22"/>
    <w:rsid w:val="00485752"/>
    <w:rsid w:val="004861D9"/>
    <w:rsid w:val="004863A8"/>
    <w:rsid w:val="00486609"/>
    <w:rsid w:val="00486C37"/>
    <w:rsid w:val="0049050A"/>
    <w:rsid w:val="00491647"/>
    <w:rsid w:val="004919EE"/>
    <w:rsid w:val="00493336"/>
    <w:rsid w:val="00494935"/>
    <w:rsid w:val="00494C70"/>
    <w:rsid w:val="0049595A"/>
    <w:rsid w:val="00497681"/>
    <w:rsid w:val="004A1426"/>
    <w:rsid w:val="004A21C8"/>
    <w:rsid w:val="004A2E3F"/>
    <w:rsid w:val="004A3E86"/>
    <w:rsid w:val="004A46F5"/>
    <w:rsid w:val="004A4CA5"/>
    <w:rsid w:val="004A5F10"/>
    <w:rsid w:val="004A6824"/>
    <w:rsid w:val="004A6CF6"/>
    <w:rsid w:val="004A76AD"/>
    <w:rsid w:val="004A792E"/>
    <w:rsid w:val="004B085E"/>
    <w:rsid w:val="004B094C"/>
    <w:rsid w:val="004B141E"/>
    <w:rsid w:val="004B16A0"/>
    <w:rsid w:val="004B1D95"/>
    <w:rsid w:val="004B2F82"/>
    <w:rsid w:val="004B4516"/>
    <w:rsid w:val="004B480F"/>
    <w:rsid w:val="004B4D43"/>
    <w:rsid w:val="004B5608"/>
    <w:rsid w:val="004B5A18"/>
    <w:rsid w:val="004B5F24"/>
    <w:rsid w:val="004B6400"/>
    <w:rsid w:val="004B6CCC"/>
    <w:rsid w:val="004B6F59"/>
    <w:rsid w:val="004B7809"/>
    <w:rsid w:val="004B7C14"/>
    <w:rsid w:val="004C0611"/>
    <w:rsid w:val="004C09D1"/>
    <w:rsid w:val="004C0C5D"/>
    <w:rsid w:val="004C10FF"/>
    <w:rsid w:val="004C1C22"/>
    <w:rsid w:val="004C2020"/>
    <w:rsid w:val="004C20D4"/>
    <w:rsid w:val="004C2F98"/>
    <w:rsid w:val="004C2FA7"/>
    <w:rsid w:val="004C39C7"/>
    <w:rsid w:val="004C4A22"/>
    <w:rsid w:val="004C4CD9"/>
    <w:rsid w:val="004C4E89"/>
    <w:rsid w:val="004C4EFA"/>
    <w:rsid w:val="004C55CD"/>
    <w:rsid w:val="004C5991"/>
    <w:rsid w:val="004C59CC"/>
    <w:rsid w:val="004C713C"/>
    <w:rsid w:val="004D03A6"/>
    <w:rsid w:val="004D07AF"/>
    <w:rsid w:val="004D0BB9"/>
    <w:rsid w:val="004D309A"/>
    <w:rsid w:val="004D3B1F"/>
    <w:rsid w:val="004D4509"/>
    <w:rsid w:val="004D4AD0"/>
    <w:rsid w:val="004D4B2D"/>
    <w:rsid w:val="004D4F05"/>
    <w:rsid w:val="004D5240"/>
    <w:rsid w:val="004D547D"/>
    <w:rsid w:val="004D5563"/>
    <w:rsid w:val="004D5DB2"/>
    <w:rsid w:val="004D6752"/>
    <w:rsid w:val="004D699C"/>
    <w:rsid w:val="004D6AFC"/>
    <w:rsid w:val="004D6B04"/>
    <w:rsid w:val="004D7553"/>
    <w:rsid w:val="004E006D"/>
    <w:rsid w:val="004E0456"/>
    <w:rsid w:val="004E0734"/>
    <w:rsid w:val="004E11E0"/>
    <w:rsid w:val="004E15B0"/>
    <w:rsid w:val="004E1BBB"/>
    <w:rsid w:val="004E31C7"/>
    <w:rsid w:val="004E3A0E"/>
    <w:rsid w:val="004E4195"/>
    <w:rsid w:val="004E6625"/>
    <w:rsid w:val="004E665F"/>
    <w:rsid w:val="004E74D1"/>
    <w:rsid w:val="004E7DA8"/>
    <w:rsid w:val="004F0079"/>
    <w:rsid w:val="004F032F"/>
    <w:rsid w:val="004F2207"/>
    <w:rsid w:val="004F2470"/>
    <w:rsid w:val="004F519B"/>
    <w:rsid w:val="004F53AC"/>
    <w:rsid w:val="004F5FCC"/>
    <w:rsid w:val="004F68C2"/>
    <w:rsid w:val="004F7556"/>
    <w:rsid w:val="0050025E"/>
    <w:rsid w:val="00500576"/>
    <w:rsid w:val="00500F75"/>
    <w:rsid w:val="00500F99"/>
    <w:rsid w:val="005010DB"/>
    <w:rsid w:val="005026D0"/>
    <w:rsid w:val="005027EC"/>
    <w:rsid w:val="00502CFA"/>
    <w:rsid w:val="00502E45"/>
    <w:rsid w:val="0050344F"/>
    <w:rsid w:val="00505840"/>
    <w:rsid w:val="00505BD1"/>
    <w:rsid w:val="00505ED7"/>
    <w:rsid w:val="0050615B"/>
    <w:rsid w:val="00506B3D"/>
    <w:rsid w:val="00506B81"/>
    <w:rsid w:val="00507290"/>
    <w:rsid w:val="00507C51"/>
    <w:rsid w:val="00511C2C"/>
    <w:rsid w:val="00512056"/>
    <w:rsid w:val="00512C0B"/>
    <w:rsid w:val="00513397"/>
    <w:rsid w:val="0051428D"/>
    <w:rsid w:val="00514F99"/>
    <w:rsid w:val="00515343"/>
    <w:rsid w:val="00515AF3"/>
    <w:rsid w:val="00516F12"/>
    <w:rsid w:val="00517FF9"/>
    <w:rsid w:val="0052098C"/>
    <w:rsid w:val="005210A4"/>
    <w:rsid w:val="00521785"/>
    <w:rsid w:val="00521DDE"/>
    <w:rsid w:val="00522259"/>
    <w:rsid w:val="00522434"/>
    <w:rsid w:val="00523511"/>
    <w:rsid w:val="00523BCB"/>
    <w:rsid w:val="00523E5C"/>
    <w:rsid w:val="0052404B"/>
    <w:rsid w:val="005241F7"/>
    <w:rsid w:val="00524405"/>
    <w:rsid w:val="005244D2"/>
    <w:rsid w:val="00526670"/>
    <w:rsid w:val="005267E2"/>
    <w:rsid w:val="005269A6"/>
    <w:rsid w:val="00526AF5"/>
    <w:rsid w:val="00526B42"/>
    <w:rsid w:val="00526E74"/>
    <w:rsid w:val="00527A70"/>
    <w:rsid w:val="00530249"/>
    <w:rsid w:val="0053034B"/>
    <w:rsid w:val="0053077F"/>
    <w:rsid w:val="00531E0D"/>
    <w:rsid w:val="005321DB"/>
    <w:rsid w:val="00532293"/>
    <w:rsid w:val="005324B2"/>
    <w:rsid w:val="00533218"/>
    <w:rsid w:val="005341B8"/>
    <w:rsid w:val="00534380"/>
    <w:rsid w:val="00534717"/>
    <w:rsid w:val="00534CFA"/>
    <w:rsid w:val="00534DB2"/>
    <w:rsid w:val="005357BD"/>
    <w:rsid w:val="005364F6"/>
    <w:rsid w:val="00536B91"/>
    <w:rsid w:val="005374A9"/>
    <w:rsid w:val="00537670"/>
    <w:rsid w:val="005377D9"/>
    <w:rsid w:val="00537B32"/>
    <w:rsid w:val="00537E39"/>
    <w:rsid w:val="00537EDE"/>
    <w:rsid w:val="005407B0"/>
    <w:rsid w:val="00541166"/>
    <w:rsid w:val="00541182"/>
    <w:rsid w:val="00541461"/>
    <w:rsid w:val="005414FF"/>
    <w:rsid w:val="005415EA"/>
    <w:rsid w:val="00541F5C"/>
    <w:rsid w:val="005420B7"/>
    <w:rsid w:val="005425FA"/>
    <w:rsid w:val="00542DA4"/>
    <w:rsid w:val="0054327B"/>
    <w:rsid w:val="00543678"/>
    <w:rsid w:val="00543A8A"/>
    <w:rsid w:val="00543E09"/>
    <w:rsid w:val="00544AA8"/>
    <w:rsid w:val="00544B20"/>
    <w:rsid w:val="00546034"/>
    <w:rsid w:val="00546146"/>
    <w:rsid w:val="005465AA"/>
    <w:rsid w:val="00546B6B"/>
    <w:rsid w:val="0054700F"/>
    <w:rsid w:val="005470AF"/>
    <w:rsid w:val="0055003E"/>
    <w:rsid w:val="005515B5"/>
    <w:rsid w:val="00551A37"/>
    <w:rsid w:val="00553310"/>
    <w:rsid w:val="00553490"/>
    <w:rsid w:val="00553AE2"/>
    <w:rsid w:val="005541A9"/>
    <w:rsid w:val="0055482F"/>
    <w:rsid w:val="00554C9C"/>
    <w:rsid w:val="00555116"/>
    <w:rsid w:val="00555499"/>
    <w:rsid w:val="005554A8"/>
    <w:rsid w:val="00555546"/>
    <w:rsid w:val="00556296"/>
    <w:rsid w:val="005569F5"/>
    <w:rsid w:val="00556B3B"/>
    <w:rsid w:val="00557FEC"/>
    <w:rsid w:val="00561651"/>
    <w:rsid w:val="005623BC"/>
    <w:rsid w:val="00563D27"/>
    <w:rsid w:val="0056601F"/>
    <w:rsid w:val="0056720B"/>
    <w:rsid w:val="0056773F"/>
    <w:rsid w:val="005678A3"/>
    <w:rsid w:val="00567DC4"/>
    <w:rsid w:val="00567DFE"/>
    <w:rsid w:val="005701A1"/>
    <w:rsid w:val="0057054A"/>
    <w:rsid w:val="0057080B"/>
    <w:rsid w:val="00570AEA"/>
    <w:rsid w:val="005710BE"/>
    <w:rsid w:val="0057351E"/>
    <w:rsid w:val="00574179"/>
    <w:rsid w:val="005744C1"/>
    <w:rsid w:val="00574915"/>
    <w:rsid w:val="00574B62"/>
    <w:rsid w:val="005750C2"/>
    <w:rsid w:val="005752DD"/>
    <w:rsid w:val="00575E78"/>
    <w:rsid w:val="00575E9F"/>
    <w:rsid w:val="0057678C"/>
    <w:rsid w:val="005769D1"/>
    <w:rsid w:val="00577437"/>
    <w:rsid w:val="00577C08"/>
    <w:rsid w:val="00580114"/>
    <w:rsid w:val="005819A5"/>
    <w:rsid w:val="00581AF2"/>
    <w:rsid w:val="0058210C"/>
    <w:rsid w:val="00582AF7"/>
    <w:rsid w:val="00582EAA"/>
    <w:rsid w:val="005833DA"/>
    <w:rsid w:val="00583642"/>
    <w:rsid w:val="0058364A"/>
    <w:rsid w:val="0058424B"/>
    <w:rsid w:val="0058459A"/>
    <w:rsid w:val="00584BF6"/>
    <w:rsid w:val="005855EE"/>
    <w:rsid w:val="00586589"/>
    <w:rsid w:val="00586763"/>
    <w:rsid w:val="00586BC4"/>
    <w:rsid w:val="00586E53"/>
    <w:rsid w:val="00586F0C"/>
    <w:rsid w:val="005874B6"/>
    <w:rsid w:val="00587B52"/>
    <w:rsid w:val="005909EE"/>
    <w:rsid w:val="00590B22"/>
    <w:rsid w:val="00590EF8"/>
    <w:rsid w:val="00591081"/>
    <w:rsid w:val="0059114A"/>
    <w:rsid w:val="00591977"/>
    <w:rsid w:val="00593085"/>
    <w:rsid w:val="00593C2E"/>
    <w:rsid w:val="00593DD4"/>
    <w:rsid w:val="005944B6"/>
    <w:rsid w:val="005950EA"/>
    <w:rsid w:val="0059519E"/>
    <w:rsid w:val="005957F2"/>
    <w:rsid w:val="005971F1"/>
    <w:rsid w:val="00597B19"/>
    <w:rsid w:val="00597F46"/>
    <w:rsid w:val="005A0992"/>
    <w:rsid w:val="005A0C08"/>
    <w:rsid w:val="005A0FBE"/>
    <w:rsid w:val="005A0FF0"/>
    <w:rsid w:val="005A1445"/>
    <w:rsid w:val="005A186C"/>
    <w:rsid w:val="005A1EC8"/>
    <w:rsid w:val="005A2EF1"/>
    <w:rsid w:val="005A3535"/>
    <w:rsid w:val="005A39E6"/>
    <w:rsid w:val="005A3EE3"/>
    <w:rsid w:val="005A49CA"/>
    <w:rsid w:val="005A5503"/>
    <w:rsid w:val="005A58AE"/>
    <w:rsid w:val="005A59A0"/>
    <w:rsid w:val="005A650A"/>
    <w:rsid w:val="005A65F8"/>
    <w:rsid w:val="005A7532"/>
    <w:rsid w:val="005B1B19"/>
    <w:rsid w:val="005B2AF9"/>
    <w:rsid w:val="005B3352"/>
    <w:rsid w:val="005B4CB7"/>
    <w:rsid w:val="005B5580"/>
    <w:rsid w:val="005B669B"/>
    <w:rsid w:val="005B6BBD"/>
    <w:rsid w:val="005B6F11"/>
    <w:rsid w:val="005B7ACC"/>
    <w:rsid w:val="005B7BF5"/>
    <w:rsid w:val="005C0326"/>
    <w:rsid w:val="005C067F"/>
    <w:rsid w:val="005C156E"/>
    <w:rsid w:val="005C1633"/>
    <w:rsid w:val="005C1E9C"/>
    <w:rsid w:val="005C2092"/>
    <w:rsid w:val="005C2A09"/>
    <w:rsid w:val="005C2B0C"/>
    <w:rsid w:val="005C339A"/>
    <w:rsid w:val="005C39AF"/>
    <w:rsid w:val="005C47ED"/>
    <w:rsid w:val="005C4CE2"/>
    <w:rsid w:val="005C51D0"/>
    <w:rsid w:val="005C5369"/>
    <w:rsid w:val="005C59D1"/>
    <w:rsid w:val="005C608C"/>
    <w:rsid w:val="005C7C19"/>
    <w:rsid w:val="005C7EC0"/>
    <w:rsid w:val="005D01BA"/>
    <w:rsid w:val="005D0508"/>
    <w:rsid w:val="005D0A8B"/>
    <w:rsid w:val="005D1AA7"/>
    <w:rsid w:val="005D1E65"/>
    <w:rsid w:val="005D256B"/>
    <w:rsid w:val="005D29BC"/>
    <w:rsid w:val="005D2E9D"/>
    <w:rsid w:val="005D3B23"/>
    <w:rsid w:val="005D4811"/>
    <w:rsid w:val="005D4C82"/>
    <w:rsid w:val="005D4E3A"/>
    <w:rsid w:val="005D5891"/>
    <w:rsid w:val="005D5C28"/>
    <w:rsid w:val="005D5E5C"/>
    <w:rsid w:val="005D623E"/>
    <w:rsid w:val="005D625C"/>
    <w:rsid w:val="005D6819"/>
    <w:rsid w:val="005D6DDD"/>
    <w:rsid w:val="005D710B"/>
    <w:rsid w:val="005D7141"/>
    <w:rsid w:val="005E0DE0"/>
    <w:rsid w:val="005E21FC"/>
    <w:rsid w:val="005E29BD"/>
    <w:rsid w:val="005E29D8"/>
    <w:rsid w:val="005E32DE"/>
    <w:rsid w:val="005E35BD"/>
    <w:rsid w:val="005E397D"/>
    <w:rsid w:val="005E3B5E"/>
    <w:rsid w:val="005E3C46"/>
    <w:rsid w:val="005E5447"/>
    <w:rsid w:val="005E5AB6"/>
    <w:rsid w:val="005E68E1"/>
    <w:rsid w:val="005E74DA"/>
    <w:rsid w:val="005E7C04"/>
    <w:rsid w:val="005E7D83"/>
    <w:rsid w:val="005F0D6F"/>
    <w:rsid w:val="005F23A6"/>
    <w:rsid w:val="005F2972"/>
    <w:rsid w:val="005F3617"/>
    <w:rsid w:val="005F3AEA"/>
    <w:rsid w:val="005F4398"/>
    <w:rsid w:val="005F4F50"/>
    <w:rsid w:val="005F5287"/>
    <w:rsid w:val="005F5F8D"/>
    <w:rsid w:val="005F656E"/>
    <w:rsid w:val="005F65C0"/>
    <w:rsid w:val="005F6BFF"/>
    <w:rsid w:val="005F751D"/>
    <w:rsid w:val="005F7678"/>
    <w:rsid w:val="005F7916"/>
    <w:rsid w:val="006000EC"/>
    <w:rsid w:val="00600342"/>
    <w:rsid w:val="006009B6"/>
    <w:rsid w:val="006011EA"/>
    <w:rsid w:val="00601BFD"/>
    <w:rsid w:val="00602144"/>
    <w:rsid w:val="00602497"/>
    <w:rsid w:val="00603BB1"/>
    <w:rsid w:val="00604B99"/>
    <w:rsid w:val="00605215"/>
    <w:rsid w:val="00605293"/>
    <w:rsid w:val="006052AF"/>
    <w:rsid w:val="00605C39"/>
    <w:rsid w:val="00605CAD"/>
    <w:rsid w:val="006101E5"/>
    <w:rsid w:val="00610647"/>
    <w:rsid w:val="006107F9"/>
    <w:rsid w:val="00610C7C"/>
    <w:rsid w:val="006114AE"/>
    <w:rsid w:val="0061160B"/>
    <w:rsid w:val="006117D5"/>
    <w:rsid w:val="00611E7E"/>
    <w:rsid w:val="006129FB"/>
    <w:rsid w:val="00613DBA"/>
    <w:rsid w:val="00613DC6"/>
    <w:rsid w:val="006149EB"/>
    <w:rsid w:val="00614DAE"/>
    <w:rsid w:val="00614FFC"/>
    <w:rsid w:val="00615A10"/>
    <w:rsid w:val="00615CC7"/>
    <w:rsid w:val="00621316"/>
    <w:rsid w:val="006214C7"/>
    <w:rsid w:val="00621BA7"/>
    <w:rsid w:val="00621D5E"/>
    <w:rsid w:val="00622021"/>
    <w:rsid w:val="00623456"/>
    <w:rsid w:val="00623CAD"/>
    <w:rsid w:val="00625D8A"/>
    <w:rsid w:val="006261D3"/>
    <w:rsid w:val="0062632F"/>
    <w:rsid w:val="006265B9"/>
    <w:rsid w:val="006268B3"/>
    <w:rsid w:val="00626B59"/>
    <w:rsid w:val="00627895"/>
    <w:rsid w:val="00627987"/>
    <w:rsid w:val="00627A3A"/>
    <w:rsid w:val="00627D9E"/>
    <w:rsid w:val="00631519"/>
    <w:rsid w:val="00631591"/>
    <w:rsid w:val="00631723"/>
    <w:rsid w:val="006317BD"/>
    <w:rsid w:val="00631D53"/>
    <w:rsid w:val="00631D69"/>
    <w:rsid w:val="00631D6F"/>
    <w:rsid w:val="00632585"/>
    <w:rsid w:val="00633AD3"/>
    <w:rsid w:val="00633AF8"/>
    <w:rsid w:val="00633B85"/>
    <w:rsid w:val="0063466E"/>
    <w:rsid w:val="0063475F"/>
    <w:rsid w:val="00635686"/>
    <w:rsid w:val="00635A80"/>
    <w:rsid w:val="00636E0F"/>
    <w:rsid w:val="00640052"/>
    <w:rsid w:val="00640541"/>
    <w:rsid w:val="00640611"/>
    <w:rsid w:val="006406AF"/>
    <w:rsid w:val="00640D79"/>
    <w:rsid w:val="00641434"/>
    <w:rsid w:val="00641DE5"/>
    <w:rsid w:val="00642806"/>
    <w:rsid w:val="00642BFB"/>
    <w:rsid w:val="00642D8E"/>
    <w:rsid w:val="00643117"/>
    <w:rsid w:val="0064350A"/>
    <w:rsid w:val="006439DA"/>
    <w:rsid w:val="00644A4E"/>
    <w:rsid w:val="00644AB0"/>
    <w:rsid w:val="00645A70"/>
    <w:rsid w:val="00645E11"/>
    <w:rsid w:val="00645F5E"/>
    <w:rsid w:val="00645FF7"/>
    <w:rsid w:val="00646385"/>
    <w:rsid w:val="006464E6"/>
    <w:rsid w:val="006465F6"/>
    <w:rsid w:val="006467C0"/>
    <w:rsid w:val="00647BF4"/>
    <w:rsid w:val="00647D5B"/>
    <w:rsid w:val="00650397"/>
    <w:rsid w:val="006506D1"/>
    <w:rsid w:val="006509CC"/>
    <w:rsid w:val="006512EE"/>
    <w:rsid w:val="006519BC"/>
    <w:rsid w:val="00651A8C"/>
    <w:rsid w:val="0065296B"/>
    <w:rsid w:val="00652CEC"/>
    <w:rsid w:val="00652E7C"/>
    <w:rsid w:val="0065305C"/>
    <w:rsid w:val="006535F0"/>
    <w:rsid w:val="0065488B"/>
    <w:rsid w:val="00654A20"/>
    <w:rsid w:val="00654BC1"/>
    <w:rsid w:val="00654CFE"/>
    <w:rsid w:val="0065516A"/>
    <w:rsid w:val="00655230"/>
    <w:rsid w:val="00655C19"/>
    <w:rsid w:val="00656563"/>
    <w:rsid w:val="006567E5"/>
    <w:rsid w:val="00656A85"/>
    <w:rsid w:val="00660072"/>
    <w:rsid w:val="00660831"/>
    <w:rsid w:val="00661428"/>
    <w:rsid w:val="00661564"/>
    <w:rsid w:val="00661F8A"/>
    <w:rsid w:val="006637C5"/>
    <w:rsid w:val="00663AA3"/>
    <w:rsid w:val="00663AC4"/>
    <w:rsid w:val="00664135"/>
    <w:rsid w:val="00664665"/>
    <w:rsid w:val="0066560F"/>
    <w:rsid w:val="006658B0"/>
    <w:rsid w:val="00665950"/>
    <w:rsid w:val="00665B3E"/>
    <w:rsid w:val="0066665C"/>
    <w:rsid w:val="00667394"/>
    <w:rsid w:val="00671C6B"/>
    <w:rsid w:val="00672FF1"/>
    <w:rsid w:val="0067385D"/>
    <w:rsid w:val="0067506B"/>
    <w:rsid w:val="006759A2"/>
    <w:rsid w:val="006762B5"/>
    <w:rsid w:val="006765D4"/>
    <w:rsid w:val="006779E7"/>
    <w:rsid w:val="00677CF1"/>
    <w:rsid w:val="006801A9"/>
    <w:rsid w:val="00680805"/>
    <w:rsid w:val="006816EA"/>
    <w:rsid w:val="006817A1"/>
    <w:rsid w:val="006833A4"/>
    <w:rsid w:val="00683FEB"/>
    <w:rsid w:val="00684568"/>
    <w:rsid w:val="006849B6"/>
    <w:rsid w:val="00684D93"/>
    <w:rsid w:val="00684F4C"/>
    <w:rsid w:val="006853CD"/>
    <w:rsid w:val="00685887"/>
    <w:rsid w:val="006859B1"/>
    <w:rsid w:val="006861B0"/>
    <w:rsid w:val="006865C9"/>
    <w:rsid w:val="00686FE3"/>
    <w:rsid w:val="0068747F"/>
    <w:rsid w:val="006906C1"/>
    <w:rsid w:val="00690F47"/>
    <w:rsid w:val="00691379"/>
    <w:rsid w:val="006915D2"/>
    <w:rsid w:val="00691853"/>
    <w:rsid w:val="00691AFC"/>
    <w:rsid w:val="0069224E"/>
    <w:rsid w:val="00692512"/>
    <w:rsid w:val="006928D8"/>
    <w:rsid w:val="006936AA"/>
    <w:rsid w:val="0069370A"/>
    <w:rsid w:val="006945D6"/>
    <w:rsid w:val="006948F9"/>
    <w:rsid w:val="00694959"/>
    <w:rsid w:val="00694A5C"/>
    <w:rsid w:val="00694CD3"/>
    <w:rsid w:val="00695897"/>
    <w:rsid w:val="006958B4"/>
    <w:rsid w:val="006961CD"/>
    <w:rsid w:val="006964B3"/>
    <w:rsid w:val="0069661B"/>
    <w:rsid w:val="00696A08"/>
    <w:rsid w:val="006977A8"/>
    <w:rsid w:val="00697A88"/>
    <w:rsid w:val="006A0191"/>
    <w:rsid w:val="006A0415"/>
    <w:rsid w:val="006A04A7"/>
    <w:rsid w:val="006A0C83"/>
    <w:rsid w:val="006A141D"/>
    <w:rsid w:val="006A1948"/>
    <w:rsid w:val="006A3010"/>
    <w:rsid w:val="006A38DA"/>
    <w:rsid w:val="006A535A"/>
    <w:rsid w:val="006A5623"/>
    <w:rsid w:val="006A5E35"/>
    <w:rsid w:val="006A6306"/>
    <w:rsid w:val="006A6B61"/>
    <w:rsid w:val="006B0C9E"/>
    <w:rsid w:val="006B103E"/>
    <w:rsid w:val="006B1851"/>
    <w:rsid w:val="006B1BEF"/>
    <w:rsid w:val="006B24F3"/>
    <w:rsid w:val="006B263B"/>
    <w:rsid w:val="006B342B"/>
    <w:rsid w:val="006B3FBD"/>
    <w:rsid w:val="006B46E6"/>
    <w:rsid w:val="006B4EE6"/>
    <w:rsid w:val="006B50DA"/>
    <w:rsid w:val="006B5A02"/>
    <w:rsid w:val="006B6AD9"/>
    <w:rsid w:val="006B6B64"/>
    <w:rsid w:val="006B72AB"/>
    <w:rsid w:val="006B768D"/>
    <w:rsid w:val="006B7AB1"/>
    <w:rsid w:val="006C04CE"/>
    <w:rsid w:val="006C05C5"/>
    <w:rsid w:val="006C0BB1"/>
    <w:rsid w:val="006C1CDA"/>
    <w:rsid w:val="006C21BE"/>
    <w:rsid w:val="006C28A9"/>
    <w:rsid w:val="006C29AD"/>
    <w:rsid w:val="006C3D78"/>
    <w:rsid w:val="006C43E6"/>
    <w:rsid w:val="006C5523"/>
    <w:rsid w:val="006C5E88"/>
    <w:rsid w:val="006C7036"/>
    <w:rsid w:val="006C711A"/>
    <w:rsid w:val="006C762F"/>
    <w:rsid w:val="006C7959"/>
    <w:rsid w:val="006C7EE5"/>
    <w:rsid w:val="006D00E3"/>
    <w:rsid w:val="006D11D7"/>
    <w:rsid w:val="006D133D"/>
    <w:rsid w:val="006D1A42"/>
    <w:rsid w:val="006D1D9C"/>
    <w:rsid w:val="006D1DAF"/>
    <w:rsid w:val="006D1F9E"/>
    <w:rsid w:val="006D2879"/>
    <w:rsid w:val="006D2C10"/>
    <w:rsid w:val="006D3512"/>
    <w:rsid w:val="006D3533"/>
    <w:rsid w:val="006D35C9"/>
    <w:rsid w:val="006D3A0E"/>
    <w:rsid w:val="006D4064"/>
    <w:rsid w:val="006D4C2B"/>
    <w:rsid w:val="006D4FEB"/>
    <w:rsid w:val="006D5765"/>
    <w:rsid w:val="006D5845"/>
    <w:rsid w:val="006D5B10"/>
    <w:rsid w:val="006D5FA7"/>
    <w:rsid w:val="006D60B3"/>
    <w:rsid w:val="006D68FB"/>
    <w:rsid w:val="006D6918"/>
    <w:rsid w:val="006D7BEF"/>
    <w:rsid w:val="006E0920"/>
    <w:rsid w:val="006E0C0B"/>
    <w:rsid w:val="006E16B8"/>
    <w:rsid w:val="006E1ED2"/>
    <w:rsid w:val="006E24A3"/>
    <w:rsid w:val="006E26AA"/>
    <w:rsid w:val="006E2AF9"/>
    <w:rsid w:val="006E2B34"/>
    <w:rsid w:val="006E2BEF"/>
    <w:rsid w:val="006E3038"/>
    <w:rsid w:val="006E33BF"/>
    <w:rsid w:val="006E3610"/>
    <w:rsid w:val="006E3F10"/>
    <w:rsid w:val="006E4320"/>
    <w:rsid w:val="006E43BD"/>
    <w:rsid w:val="006E444B"/>
    <w:rsid w:val="006E57E0"/>
    <w:rsid w:val="006E5909"/>
    <w:rsid w:val="006E605D"/>
    <w:rsid w:val="006E6084"/>
    <w:rsid w:val="006E69F0"/>
    <w:rsid w:val="006E6C01"/>
    <w:rsid w:val="006E7CC6"/>
    <w:rsid w:val="006E7DD0"/>
    <w:rsid w:val="006F06A1"/>
    <w:rsid w:val="006F1094"/>
    <w:rsid w:val="006F1353"/>
    <w:rsid w:val="006F1B7E"/>
    <w:rsid w:val="006F1E7D"/>
    <w:rsid w:val="006F20A6"/>
    <w:rsid w:val="006F2100"/>
    <w:rsid w:val="006F28EE"/>
    <w:rsid w:val="006F2DBC"/>
    <w:rsid w:val="006F3837"/>
    <w:rsid w:val="006F4404"/>
    <w:rsid w:val="006F4D95"/>
    <w:rsid w:val="006F558C"/>
    <w:rsid w:val="006F59DA"/>
    <w:rsid w:val="006F5AAE"/>
    <w:rsid w:val="006F5ABC"/>
    <w:rsid w:val="006F5CA9"/>
    <w:rsid w:val="006F618C"/>
    <w:rsid w:val="006F7256"/>
    <w:rsid w:val="006F7EC7"/>
    <w:rsid w:val="007000E9"/>
    <w:rsid w:val="00700443"/>
    <w:rsid w:val="0070050F"/>
    <w:rsid w:val="00700ACC"/>
    <w:rsid w:val="00700E1D"/>
    <w:rsid w:val="007019A0"/>
    <w:rsid w:val="00701D98"/>
    <w:rsid w:val="00702522"/>
    <w:rsid w:val="00702C53"/>
    <w:rsid w:val="007032D2"/>
    <w:rsid w:val="00703B75"/>
    <w:rsid w:val="00704355"/>
    <w:rsid w:val="00704A3C"/>
    <w:rsid w:val="0070568C"/>
    <w:rsid w:val="00705AD0"/>
    <w:rsid w:val="00706018"/>
    <w:rsid w:val="00706D79"/>
    <w:rsid w:val="00707A72"/>
    <w:rsid w:val="00710C72"/>
    <w:rsid w:val="00711018"/>
    <w:rsid w:val="00712417"/>
    <w:rsid w:val="007134F0"/>
    <w:rsid w:val="007137B3"/>
    <w:rsid w:val="00713F4E"/>
    <w:rsid w:val="00714D72"/>
    <w:rsid w:val="00715398"/>
    <w:rsid w:val="00716142"/>
    <w:rsid w:val="007161FA"/>
    <w:rsid w:val="00716C8A"/>
    <w:rsid w:val="00717E92"/>
    <w:rsid w:val="00717FB0"/>
    <w:rsid w:val="007215C1"/>
    <w:rsid w:val="0072178F"/>
    <w:rsid w:val="00721C18"/>
    <w:rsid w:val="0072256D"/>
    <w:rsid w:val="00722943"/>
    <w:rsid w:val="00723252"/>
    <w:rsid w:val="0072370F"/>
    <w:rsid w:val="007238F8"/>
    <w:rsid w:val="00723D12"/>
    <w:rsid w:val="00724AEE"/>
    <w:rsid w:val="00724E29"/>
    <w:rsid w:val="007255B1"/>
    <w:rsid w:val="007255E7"/>
    <w:rsid w:val="00726178"/>
    <w:rsid w:val="007272D5"/>
    <w:rsid w:val="00727532"/>
    <w:rsid w:val="00727F7B"/>
    <w:rsid w:val="00732012"/>
    <w:rsid w:val="0073222C"/>
    <w:rsid w:val="007349B1"/>
    <w:rsid w:val="00734EBD"/>
    <w:rsid w:val="0073598F"/>
    <w:rsid w:val="00737069"/>
    <w:rsid w:val="00737121"/>
    <w:rsid w:val="0073748D"/>
    <w:rsid w:val="00740389"/>
    <w:rsid w:val="007411C5"/>
    <w:rsid w:val="007417F7"/>
    <w:rsid w:val="007420D7"/>
    <w:rsid w:val="00742616"/>
    <w:rsid w:val="00742820"/>
    <w:rsid w:val="00742896"/>
    <w:rsid w:val="00744267"/>
    <w:rsid w:val="00744DBA"/>
    <w:rsid w:val="0074574C"/>
    <w:rsid w:val="00745DF3"/>
    <w:rsid w:val="007460C8"/>
    <w:rsid w:val="00746438"/>
    <w:rsid w:val="00746575"/>
    <w:rsid w:val="0074661A"/>
    <w:rsid w:val="00751564"/>
    <w:rsid w:val="0075181F"/>
    <w:rsid w:val="00752373"/>
    <w:rsid w:val="007525E7"/>
    <w:rsid w:val="0075321A"/>
    <w:rsid w:val="00754E7D"/>
    <w:rsid w:val="00754E9E"/>
    <w:rsid w:val="0075530A"/>
    <w:rsid w:val="00755DE7"/>
    <w:rsid w:val="007566C9"/>
    <w:rsid w:val="00760782"/>
    <w:rsid w:val="00760B91"/>
    <w:rsid w:val="00761193"/>
    <w:rsid w:val="007615D0"/>
    <w:rsid w:val="00761BD5"/>
    <w:rsid w:val="007628C6"/>
    <w:rsid w:val="00763380"/>
    <w:rsid w:val="00764C77"/>
    <w:rsid w:val="007654BD"/>
    <w:rsid w:val="00765A79"/>
    <w:rsid w:val="00765C20"/>
    <w:rsid w:val="0076614F"/>
    <w:rsid w:val="007667C4"/>
    <w:rsid w:val="00766C29"/>
    <w:rsid w:val="007673AF"/>
    <w:rsid w:val="0076776B"/>
    <w:rsid w:val="007707FA"/>
    <w:rsid w:val="00770C4B"/>
    <w:rsid w:val="00770FAF"/>
    <w:rsid w:val="00771026"/>
    <w:rsid w:val="00771C9E"/>
    <w:rsid w:val="00772921"/>
    <w:rsid w:val="007735A3"/>
    <w:rsid w:val="00773838"/>
    <w:rsid w:val="00773C30"/>
    <w:rsid w:val="00774572"/>
    <w:rsid w:val="007749DC"/>
    <w:rsid w:val="00775523"/>
    <w:rsid w:val="00775BA9"/>
    <w:rsid w:val="00776389"/>
    <w:rsid w:val="007769B4"/>
    <w:rsid w:val="007771F0"/>
    <w:rsid w:val="007775D8"/>
    <w:rsid w:val="00777E8A"/>
    <w:rsid w:val="00780EF6"/>
    <w:rsid w:val="00781DD0"/>
    <w:rsid w:val="00783133"/>
    <w:rsid w:val="00783A3E"/>
    <w:rsid w:val="00783F60"/>
    <w:rsid w:val="007843DC"/>
    <w:rsid w:val="007845DC"/>
    <w:rsid w:val="007846D9"/>
    <w:rsid w:val="00784D3A"/>
    <w:rsid w:val="0078507A"/>
    <w:rsid w:val="007853FF"/>
    <w:rsid w:val="0078592D"/>
    <w:rsid w:val="00785F37"/>
    <w:rsid w:val="007865E7"/>
    <w:rsid w:val="00786EDA"/>
    <w:rsid w:val="00790866"/>
    <w:rsid w:val="007908DE"/>
    <w:rsid w:val="007909DA"/>
    <w:rsid w:val="00790A65"/>
    <w:rsid w:val="007914C0"/>
    <w:rsid w:val="00791D6B"/>
    <w:rsid w:val="00793443"/>
    <w:rsid w:val="007936BC"/>
    <w:rsid w:val="007937BF"/>
    <w:rsid w:val="0079447E"/>
    <w:rsid w:val="00794FAD"/>
    <w:rsid w:val="007957C1"/>
    <w:rsid w:val="00795B2D"/>
    <w:rsid w:val="00795C90"/>
    <w:rsid w:val="007966A0"/>
    <w:rsid w:val="0079702D"/>
    <w:rsid w:val="00797288"/>
    <w:rsid w:val="007A01FB"/>
    <w:rsid w:val="007A0747"/>
    <w:rsid w:val="007A08A5"/>
    <w:rsid w:val="007A12D1"/>
    <w:rsid w:val="007A1362"/>
    <w:rsid w:val="007A1761"/>
    <w:rsid w:val="007A1A74"/>
    <w:rsid w:val="007A2288"/>
    <w:rsid w:val="007A3092"/>
    <w:rsid w:val="007A401F"/>
    <w:rsid w:val="007A4229"/>
    <w:rsid w:val="007A43E0"/>
    <w:rsid w:val="007A52A6"/>
    <w:rsid w:val="007A5B68"/>
    <w:rsid w:val="007A5E03"/>
    <w:rsid w:val="007A6137"/>
    <w:rsid w:val="007A6139"/>
    <w:rsid w:val="007A7A75"/>
    <w:rsid w:val="007A7ABD"/>
    <w:rsid w:val="007A7F3B"/>
    <w:rsid w:val="007B0B32"/>
    <w:rsid w:val="007B0C7D"/>
    <w:rsid w:val="007B0F22"/>
    <w:rsid w:val="007B0F38"/>
    <w:rsid w:val="007B12D8"/>
    <w:rsid w:val="007B1980"/>
    <w:rsid w:val="007B1F76"/>
    <w:rsid w:val="007B33AE"/>
    <w:rsid w:val="007B38C1"/>
    <w:rsid w:val="007B3C91"/>
    <w:rsid w:val="007B3D0A"/>
    <w:rsid w:val="007B3D3C"/>
    <w:rsid w:val="007B44E5"/>
    <w:rsid w:val="007B4E15"/>
    <w:rsid w:val="007B5AE8"/>
    <w:rsid w:val="007B6BA4"/>
    <w:rsid w:val="007B7076"/>
    <w:rsid w:val="007B7D95"/>
    <w:rsid w:val="007C149A"/>
    <w:rsid w:val="007C14EE"/>
    <w:rsid w:val="007C268D"/>
    <w:rsid w:val="007C2FB2"/>
    <w:rsid w:val="007C47E0"/>
    <w:rsid w:val="007C4826"/>
    <w:rsid w:val="007C4AF9"/>
    <w:rsid w:val="007C719D"/>
    <w:rsid w:val="007C7402"/>
    <w:rsid w:val="007C7713"/>
    <w:rsid w:val="007C7732"/>
    <w:rsid w:val="007C7993"/>
    <w:rsid w:val="007D15E8"/>
    <w:rsid w:val="007D1DC1"/>
    <w:rsid w:val="007D20ED"/>
    <w:rsid w:val="007D26C5"/>
    <w:rsid w:val="007D2D30"/>
    <w:rsid w:val="007D363A"/>
    <w:rsid w:val="007D3ED7"/>
    <w:rsid w:val="007D4566"/>
    <w:rsid w:val="007D4EA8"/>
    <w:rsid w:val="007D5098"/>
    <w:rsid w:val="007D53FD"/>
    <w:rsid w:val="007D6EC8"/>
    <w:rsid w:val="007D7020"/>
    <w:rsid w:val="007E00F1"/>
    <w:rsid w:val="007E0A49"/>
    <w:rsid w:val="007E0A95"/>
    <w:rsid w:val="007E13F2"/>
    <w:rsid w:val="007E1AF7"/>
    <w:rsid w:val="007E1FBF"/>
    <w:rsid w:val="007E2053"/>
    <w:rsid w:val="007E320B"/>
    <w:rsid w:val="007E3782"/>
    <w:rsid w:val="007E4731"/>
    <w:rsid w:val="007E4744"/>
    <w:rsid w:val="007E48E1"/>
    <w:rsid w:val="007E565D"/>
    <w:rsid w:val="007E6D40"/>
    <w:rsid w:val="007E6E2A"/>
    <w:rsid w:val="007E7AFC"/>
    <w:rsid w:val="007F0199"/>
    <w:rsid w:val="007F0907"/>
    <w:rsid w:val="007F27AE"/>
    <w:rsid w:val="007F29D0"/>
    <w:rsid w:val="007F3514"/>
    <w:rsid w:val="007F6341"/>
    <w:rsid w:val="007F792D"/>
    <w:rsid w:val="007F7AC6"/>
    <w:rsid w:val="0080026D"/>
    <w:rsid w:val="0080132C"/>
    <w:rsid w:val="00801B33"/>
    <w:rsid w:val="00801FEA"/>
    <w:rsid w:val="00802051"/>
    <w:rsid w:val="00802943"/>
    <w:rsid w:val="00803117"/>
    <w:rsid w:val="00803518"/>
    <w:rsid w:val="00805FAE"/>
    <w:rsid w:val="008078FC"/>
    <w:rsid w:val="00807BC1"/>
    <w:rsid w:val="00810B9B"/>
    <w:rsid w:val="00811592"/>
    <w:rsid w:val="0081220D"/>
    <w:rsid w:val="008123DD"/>
    <w:rsid w:val="008126E3"/>
    <w:rsid w:val="00812999"/>
    <w:rsid w:val="00812C8F"/>
    <w:rsid w:val="00813070"/>
    <w:rsid w:val="008132EF"/>
    <w:rsid w:val="0081399B"/>
    <w:rsid w:val="00813A13"/>
    <w:rsid w:val="00813EDC"/>
    <w:rsid w:val="00814130"/>
    <w:rsid w:val="00814687"/>
    <w:rsid w:val="008157EF"/>
    <w:rsid w:val="00815834"/>
    <w:rsid w:val="00815B0B"/>
    <w:rsid w:val="008160D5"/>
    <w:rsid w:val="008165AD"/>
    <w:rsid w:val="008169A4"/>
    <w:rsid w:val="00817469"/>
    <w:rsid w:val="008207A8"/>
    <w:rsid w:val="008208CC"/>
    <w:rsid w:val="00820CD3"/>
    <w:rsid w:val="00821515"/>
    <w:rsid w:val="008218CF"/>
    <w:rsid w:val="008219F5"/>
    <w:rsid w:val="00821A59"/>
    <w:rsid w:val="00821B92"/>
    <w:rsid w:val="00822566"/>
    <w:rsid w:val="0082306D"/>
    <w:rsid w:val="00823090"/>
    <w:rsid w:val="0082397A"/>
    <w:rsid w:val="00823EE2"/>
    <w:rsid w:val="00824605"/>
    <w:rsid w:val="00824C9C"/>
    <w:rsid w:val="00824DC5"/>
    <w:rsid w:val="008257F4"/>
    <w:rsid w:val="00825940"/>
    <w:rsid w:val="00825DB0"/>
    <w:rsid w:val="008277AA"/>
    <w:rsid w:val="00827A18"/>
    <w:rsid w:val="00827D6E"/>
    <w:rsid w:val="00827DBA"/>
    <w:rsid w:val="008303C8"/>
    <w:rsid w:val="00830E7D"/>
    <w:rsid w:val="00831D42"/>
    <w:rsid w:val="008325B3"/>
    <w:rsid w:val="008329A0"/>
    <w:rsid w:val="00832B75"/>
    <w:rsid w:val="00833432"/>
    <w:rsid w:val="00834367"/>
    <w:rsid w:val="00834823"/>
    <w:rsid w:val="00834A47"/>
    <w:rsid w:val="008351F9"/>
    <w:rsid w:val="00835BCB"/>
    <w:rsid w:val="00836473"/>
    <w:rsid w:val="00837FD7"/>
    <w:rsid w:val="00841254"/>
    <w:rsid w:val="00841604"/>
    <w:rsid w:val="008430ED"/>
    <w:rsid w:val="008433ED"/>
    <w:rsid w:val="00843408"/>
    <w:rsid w:val="0084359A"/>
    <w:rsid w:val="00843D61"/>
    <w:rsid w:val="0084457B"/>
    <w:rsid w:val="008445D6"/>
    <w:rsid w:val="00845543"/>
    <w:rsid w:val="0084604D"/>
    <w:rsid w:val="00846FD2"/>
    <w:rsid w:val="008472F2"/>
    <w:rsid w:val="00847AEA"/>
    <w:rsid w:val="00847B25"/>
    <w:rsid w:val="00850062"/>
    <w:rsid w:val="008504A0"/>
    <w:rsid w:val="00850B9C"/>
    <w:rsid w:val="008514D4"/>
    <w:rsid w:val="00851590"/>
    <w:rsid w:val="00851BB2"/>
    <w:rsid w:val="008521B8"/>
    <w:rsid w:val="008523C9"/>
    <w:rsid w:val="008537C1"/>
    <w:rsid w:val="00853F0E"/>
    <w:rsid w:val="008540C4"/>
    <w:rsid w:val="008548FE"/>
    <w:rsid w:val="00854D35"/>
    <w:rsid w:val="008566F0"/>
    <w:rsid w:val="00856922"/>
    <w:rsid w:val="00856F94"/>
    <w:rsid w:val="00857A49"/>
    <w:rsid w:val="00857E57"/>
    <w:rsid w:val="0086029A"/>
    <w:rsid w:val="00861FD8"/>
    <w:rsid w:val="00862350"/>
    <w:rsid w:val="00862A93"/>
    <w:rsid w:val="0086315B"/>
    <w:rsid w:val="008634B3"/>
    <w:rsid w:val="0086368C"/>
    <w:rsid w:val="00863A73"/>
    <w:rsid w:val="00864590"/>
    <w:rsid w:val="008647C6"/>
    <w:rsid w:val="0086598D"/>
    <w:rsid w:val="00865F65"/>
    <w:rsid w:val="008668B3"/>
    <w:rsid w:val="00866D70"/>
    <w:rsid w:val="0086722B"/>
    <w:rsid w:val="00867296"/>
    <w:rsid w:val="008672FB"/>
    <w:rsid w:val="00867311"/>
    <w:rsid w:val="00870ED0"/>
    <w:rsid w:val="008725CC"/>
    <w:rsid w:val="00872615"/>
    <w:rsid w:val="0087343D"/>
    <w:rsid w:val="008738EF"/>
    <w:rsid w:val="00873B0D"/>
    <w:rsid w:val="00873D4A"/>
    <w:rsid w:val="008749FF"/>
    <w:rsid w:val="00874A3D"/>
    <w:rsid w:val="0087587C"/>
    <w:rsid w:val="00875CCB"/>
    <w:rsid w:val="00875D0F"/>
    <w:rsid w:val="008800AC"/>
    <w:rsid w:val="00880A9E"/>
    <w:rsid w:val="00880D49"/>
    <w:rsid w:val="00880D64"/>
    <w:rsid w:val="00882143"/>
    <w:rsid w:val="00882787"/>
    <w:rsid w:val="00882AB0"/>
    <w:rsid w:val="00882BDC"/>
    <w:rsid w:val="00882E1D"/>
    <w:rsid w:val="008833F1"/>
    <w:rsid w:val="00883ACC"/>
    <w:rsid w:val="00883E74"/>
    <w:rsid w:val="0088655C"/>
    <w:rsid w:val="008903F0"/>
    <w:rsid w:val="00891AC5"/>
    <w:rsid w:val="00891F45"/>
    <w:rsid w:val="00893AC9"/>
    <w:rsid w:val="0089498C"/>
    <w:rsid w:val="00894BEE"/>
    <w:rsid w:val="00895F5F"/>
    <w:rsid w:val="00896C09"/>
    <w:rsid w:val="00897E37"/>
    <w:rsid w:val="008A0414"/>
    <w:rsid w:val="008A0D4B"/>
    <w:rsid w:val="008A12D3"/>
    <w:rsid w:val="008A1937"/>
    <w:rsid w:val="008A3A42"/>
    <w:rsid w:val="008A4E75"/>
    <w:rsid w:val="008A5722"/>
    <w:rsid w:val="008A61B1"/>
    <w:rsid w:val="008A647D"/>
    <w:rsid w:val="008A6805"/>
    <w:rsid w:val="008A69CD"/>
    <w:rsid w:val="008A6C16"/>
    <w:rsid w:val="008A6CBB"/>
    <w:rsid w:val="008A79CA"/>
    <w:rsid w:val="008A7A83"/>
    <w:rsid w:val="008A7F62"/>
    <w:rsid w:val="008B0B8F"/>
    <w:rsid w:val="008B2930"/>
    <w:rsid w:val="008B2979"/>
    <w:rsid w:val="008B31AB"/>
    <w:rsid w:val="008B34D6"/>
    <w:rsid w:val="008B3B15"/>
    <w:rsid w:val="008B3E79"/>
    <w:rsid w:val="008B4553"/>
    <w:rsid w:val="008B49C6"/>
    <w:rsid w:val="008B4F1C"/>
    <w:rsid w:val="008B50E9"/>
    <w:rsid w:val="008B540C"/>
    <w:rsid w:val="008B5DEB"/>
    <w:rsid w:val="008B6092"/>
    <w:rsid w:val="008B768A"/>
    <w:rsid w:val="008C04A9"/>
    <w:rsid w:val="008C1967"/>
    <w:rsid w:val="008C21C8"/>
    <w:rsid w:val="008C21D7"/>
    <w:rsid w:val="008C290A"/>
    <w:rsid w:val="008C2D99"/>
    <w:rsid w:val="008C31F9"/>
    <w:rsid w:val="008C38F1"/>
    <w:rsid w:val="008C51C9"/>
    <w:rsid w:val="008C5884"/>
    <w:rsid w:val="008C597D"/>
    <w:rsid w:val="008C624A"/>
    <w:rsid w:val="008C78FA"/>
    <w:rsid w:val="008C7D3C"/>
    <w:rsid w:val="008C7EF3"/>
    <w:rsid w:val="008D0137"/>
    <w:rsid w:val="008D04C9"/>
    <w:rsid w:val="008D072D"/>
    <w:rsid w:val="008D17D4"/>
    <w:rsid w:val="008D30BB"/>
    <w:rsid w:val="008D33DD"/>
    <w:rsid w:val="008D3879"/>
    <w:rsid w:val="008D3E96"/>
    <w:rsid w:val="008D4815"/>
    <w:rsid w:val="008D5AEF"/>
    <w:rsid w:val="008D5DDD"/>
    <w:rsid w:val="008D5FB8"/>
    <w:rsid w:val="008D6744"/>
    <w:rsid w:val="008D7264"/>
    <w:rsid w:val="008D7C36"/>
    <w:rsid w:val="008D7E68"/>
    <w:rsid w:val="008E1435"/>
    <w:rsid w:val="008E17DD"/>
    <w:rsid w:val="008E19A1"/>
    <w:rsid w:val="008E1D1E"/>
    <w:rsid w:val="008E2162"/>
    <w:rsid w:val="008E2515"/>
    <w:rsid w:val="008E3978"/>
    <w:rsid w:val="008E4174"/>
    <w:rsid w:val="008E557E"/>
    <w:rsid w:val="008E571F"/>
    <w:rsid w:val="008E5EBC"/>
    <w:rsid w:val="008E6005"/>
    <w:rsid w:val="008E6124"/>
    <w:rsid w:val="008E64E1"/>
    <w:rsid w:val="008E6690"/>
    <w:rsid w:val="008E67D1"/>
    <w:rsid w:val="008E6BE9"/>
    <w:rsid w:val="008E7094"/>
    <w:rsid w:val="008E728B"/>
    <w:rsid w:val="008E75C4"/>
    <w:rsid w:val="008E78FC"/>
    <w:rsid w:val="008E7E9B"/>
    <w:rsid w:val="008F033F"/>
    <w:rsid w:val="008F0B7F"/>
    <w:rsid w:val="008F1075"/>
    <w:rsid w:val="008F122B"/>
    <w:rsid w:val="008F13BB"/>
    <w:rsid w:val="008F14CB"/>
    <w:rsid w:val="008F1D37"/>
    <w:rsid w:val="008F28D8"/>
    <w:rsid w:val="008F36A3"/>
    <w:rsid w:val="008F3DFD"/>
    <w:rsid w:val="008F3F70"/>
    <w:rsid w:val="008F3F7D"/>
    <w:rsid w:val="008F4010"/>
    <w:rsid w:val="008F4577"/>
    <w:rsid w:val="008F520D"/>
    <w:rsid w:val="008F5830"/>
    <w:rsid w:val="008F5EF7"/>
    <w:rsid w:val="0090004B"/>
    <w:rsid w:val="00900067"/>
    <w:rsid w:val="00900797"/>
    <w:rsid w:val="009007E0"/>
    <w:rsid w:val="00900B5A"/>
    <w:rsid w:val="00900F38"/>
    <w:rsid w:val="0090110C"/>
    <w:rsid w:val="00901B08"/>
    <w:rsid w:val="00902041"/>
    <w:rsid w:val="00902553"/>
    <w:rsid w:val="00902649"/>
    <w:rsid w:val="009029DC"/>
    <w:rsid w:val="00902B9B"/>
    <w:rsid w:val="00904238"/>
    <w:rsid w:val="00904749"/>
    <w:rsid w:val="0090539A"/>
    <w:rsid w:val="009060D5"/>
    <w:rsid w:val="00906290"/>
    <w:rsid w:val="00906C67"/>
    <w:rsid w:val="0090714B"/>
    <w:rsid w:val="009079EA"/>
    <w:rsid w:val="009100D7"/>
    <w:rsid w:val="00910381"/>
    <w:rsid w:val="00910ADC"/>
    <w:rsid w:val="00910E9E"/>
    <w:rsid w:val="00910F39"/>
    <w:rsid w:val="00912757"/>
    <w:rsid w:val="009133FD"/>
    <w:rsid w:val="00913B33"/>
    <w:rsid w:val="0091407E"/>
    <w:rsid w:val="0091481F"/>
    <w:rsid w:val="009148B1"/>
    <w:rsid w:val="00914E39"/>
    <w:rsid w:val="0091594E"/>
    <w:rsid w:val="00915A6F"/>
    <w:rsid w:val="009164C5"/>
    <w:rsid w:val="00916AF8"/>
    <w:rsid w:val="00917123"/>
    <w:rsid w:val="00917B38"/>
    <w:rsid w:val="00917DC3"/>
    <w:rsid w:val="00920E1A"/>
    <w:rsid w:val="00920EBD"/>
    <w:rsid w:val="009219B9"/>
    <w:rsid w:val="0092267B"/>
    <w:rsid w:val="009228CC"/>
    <w:rsid w:val="00922D03"/>
    <w:rsid w:val="00923299"/>
    <w:rsid w:val="009234CE"/>
    <w:rsid w:val="00924B7D"/>
    <w:rsid w:val="0092508E"/>
    <w:rsid w:val="009254E6"/>
    <w:rsid w:val="00925687"/>
    <w:rsid w:val="00925EFF"/>
    <w:rsid w:val="009265B5"/>
    <w:rsid w:val="00926702"/>
    <w:rsid w:val="0092766A"/>
    <w:rsid w:val="009310A4"/>
    <w:rsid w:val="00931EA5"/>
    <w:rsid w:val="0093212A"/>
    <w:rsid w:val="00932178"/>
    <w:rsid w:val="009324C4"/>
    <w:rsid w:val="00934075"/>
    <w:rsid w:val="009360A0"/>
    <w:rsid w:val="00936DAB"/>
    <w:rsid w:val="009378C5"/>
    <w:rsid w:val="00937A88"/>
    <w:rsid w:val="0094084A"/>
    <w:rsid w:val="00940B27"/>
    <w:rsid w:val="00941FAD"/>
    <w:rsid w:val="009433BD"/>
    <w:rsid w:val="009433D6"/>
    <w:rsid w:val="009436C1"/>
    <w:rsid w:val="0094400D"/>
    <w:rsid w:val="00945986"/>
    <w:rsid w:val="0094636C"/>
    <w:rsid w:val="009477A2"/>
    <w:rsid w:val="00947A76"/>
    <w:rsid w:val="00947D8B"/>
    <w:rsid w:val="00950526"/>
    <w:rsid w:val="0095179A"/>
    <w:rsid w:val="00951BCF"/>
    <w:rsid w:val="00951E3D"/>
    <w:rsid w:val="009532D4"/>
    <w:rsid w:val="00953DBA"/>
    <w:rsid w:val="00954D1E"/>
    <w:rsid w:val="009551D4"/>
    <w:rsid w:val="00955554"/>
    <w:rsid w:val="009559CF"/>
    <w:rsid w:val="00956A3F"/>
    <w:rsid w:val="00956D7B"/>
    <w:rsid w:val="0095720F"/>
    <w:rsid w:val="00957D5A"/>
    <w:rsid w:val="009609BB"/>
    <w:rsid w:val="00960F19"/>
    <w:rsid w:val="00962BB0"/>
    <w:rsid w:val="00964345"/>
    <w:rsid w:val="009645D8"/>
    <w:rsid w:val="0096535F"/>
    <w:rsid w:val="009661B0"/>
    <w:rsid w:val="009662A3"/>
    <w:rsid w:val="009662C8"/>
    <w:rsid w:val="00966979"/>
    <w:rsid w:val="00966CAC"/>
    <w:rsid w:val="00966FFE"/>
    <w:rsid w:val="009677EC"/>
    <w:rsid w:val="009700F4"/>
    <w:rsid w:val="00970950"/>
    <w:rsid w:val="00970B70"/>
    <w:rsid w:val="00970D38"/>
    <w:rsid w:val="009716F8"/>
    <w:rsid w:val="00971E2B"/>
    <w:rsid w:val="00971E77"/>
    <w:rsid w:val="0097202F"/>
    <w:rsid w:val="009721AC"/>
    <w:rsid w:val="0097269D"/>
    <w:rsid w:val="00972799"/>
    <w:rsid w:val="009732DD"/>
    <w:rsid w:val="00973716"/>
    <w:rsid w:val="0097375C"/>
    <w:rsid w:val="0097385B"/>
    <w:rsid w:val="00973E55"/>
    <w:rsid w:val="00975A12"/>
    <w:rsid w:val="00976B7D"/>
    <w:rsid w:val="00977275"/>
    <w:rsid w:val="009773EE"/>
    <w:rsid w:val="00977DB2"/>
    <w:rsid w:val="009800BF"/>
    <w:rsid w:val="00980F16"/>
    <w:rsid w:val="009816EE"/>
    <w:rsid w:val="00981DA3"/>
    <w:rsid w:val="00982899"/>
    <w:rsid w:val="009836D3"/>
    <w:rsid w:val="00983B36"/>
    <w:rsid w:val="00985DE8"/>
    <w:rsid w:val="00986EBC"/>
    <w:rsid w:val="00987CD9"/>
    <w:rsid w:val="00987D79"/>
    <w:rsid w:val="00987F4A"/>
    <w:rsid w:val="00987FE0"/>
    <w:rsid w:val="00990098"/>
    <w:rsid w:val="0099065B"/>
    <w:rsid w:val="00991213"/>
    <w:rsid w:val="0099121A"/>
    <w:rsid w:val="0099276F"/>
    <w:rsid w:val="00992A08"/>
    <w:rsid w:val="00993144"/>
    <w:rsid w:val="00993367"/>
    <w:rsid w:val="009933BC"/>
    <w:rsid w:val="0099351B"/>
    <w:rsid w:val="009935BD"/>
    <w:rsid w:val="00993A14"/>
    <w:rsid w:val="009944B2"/>
    <w:rsid w:val="009944F6"/>
    <w:rsid w:val="00995194"/>
    <w:rsid w:val="00996BC5"/>
    <w:rsid w:val="00997CF0"/>
    <w:rsid w:val="009A002A"/>
    <w:rsid w:val="009A084A"/>
    <w:rsid w:val="009A0DA7"/>
    <w:rsid w:val="009A0E82"/>
    <w:rsid w:val="009A17EA"/>
    <w:rsid w:val="009A1904"/>
    <w:rsid w:val="009A1C0D"/>
    <w:rsid w:val="009A353C"/>
    <w:rsid w:val="009A3ED3"/>
    <w:rsid w:val="009A3F33"/>
    <w:rsid w:val="009A44E0"/>
    <w:rsid w:val="009A5B18"/>
    <w:rsid w:val="009A5C81"/>
    <w:rsid w:val="009A61E2"/>
    <w:rsid w:val="009A66DC"/>
    <w:rsid w:val="009A6B7B"/>
    <w:rsid w:val="009A6CED"/>
    <w:rsid w:val="009A7188"/>
    <w:rsid w:val="009A71A9"/>
    <w:rsid w:val="009A7D0D"/>
    <w:rsid w:val="009A7DF3"/>
    <w:rsid w:val="009B02EA"/>
    <w:rsid w:val="009B0568"/>
    <w:rsid w:val="009B0929"/>
    <w:rsid w:val="009B0D46"/>
    <w:rsid w:val="009B1144"/>
    <w:rsid w:val="009B171F"/>
    <w:rsid w:val="009B30EF"/>
    <w:rsid w:val="009B3A3E"/>
    <w:rsid w:val="009B3F95"/>
    <w:rsid w:val="009B4CAD"/>
    <w:rsid w:val="009B56E3"/>
    <w:rsid w:val="009B5E41"/>
    <w:rsid w:val="009B6F4D"/>
    <w:rsid w:val="009B7003"/>
    <w:rsid w:val="009B7DF7"/>
    <w:rsid w:val="009C0090"/>
    <w:rsid w:val="009C11FC"/>
    <w:rsid w:val="009C1F77"/>
    <w:rsid w:val="009C25DE"/>
    <w:rsid w:val="009C2CFC"/>
    <w:rsid w:val="009C31BA"/>
    <w:rsid w:val="009C3FC2"/>
    <w:rsid w:val="009C44ED"/>
    <w:rsid w:val="009C463A"/>
    <w:rsid w:val="009C4BF2"/>
    <w:rsid w:val="009C5A0D"/>
    <w:rsid w:val="009C5B51"/>
    <w:rsid w:val="009C6FF0"/>
    <w:rsid w:val="009C75C2"/>
    <w:rsid w:val="009C775A"/>
    <w:rsid w:val="009C7DB0"/>
    <w:rsid w:val="009C7E64"/>
    <w:rsid w:val="009D0FA7"/>
    <w:rsid w:val="009D1569"/>
    <w:rsid w:val="009D2263"/>
    <w:rsid w:val="009D2EE2"/>
    <w:rsid w:val="009D377F"/>
    <w:rsid w:val="009D3E5D"/>
    <w:rsid w:val="009D418B"/>
    <w:rsid w:val="009D41F6"/>
    <w:rsid w:val="009D571F"/>
    <w:rsid w:val="009D5DFA"/>
    <w:rsid w:val="009D5F5D"/>
    <w:rsid w:val="009D60E7"/>
    <w:rsid w:val="009D6699"/>
    <w:rsid w:val="009D6ED5"/>
    <w:rsid w:val="009D7F21"/>
    <w:rsid w:val="009E0CEA"/>
    <w:rsid w:val="009E105B"/>
    <w:rsid w:val="009E1597"/>
    <w:rsid w:val="009E1D77"/>
    <w:rsid w:val="009E269C"/>
    <w:rsid w:val="009E2E07"/>
    <w:rsid w:val="009E3325"/>
    <w:rsid w:val="009E448F"/>
    <w:rsid w:val="009E628C"/>
    <w:rsid w:val="009E629B"/>
    <w:rsid w:val="009E6412"/>
    <w:rsid w:val="009E7832"/>
    <w:rsid w:val="009E7BC3"/>
    <w:rsid w:val="009F0537"/>
    <w:rsid w:val="009F19AE"/>
    <w:rsid w:val="009F19BD"/>
    <w:rsid w:val="009F22DC"/>
    <w:rsid w:val="009F2843"/>
    <w:rsid w:val="009F34B9"/>
    <w:rsid w:val="009F5039"/>
    <w:rsid w:val="009F5C2A"/>
    <w:rsid w:val="009F5FDB"/>
    <w:rsid w:val="009F6AC4"/>
    <w:rsid w:val="009F6DE8"/>
    <w:rsid w:val="009F6E09"/>
    <w:rsid w:val="009F72E7"/>
    <w:rsid w:val="009F783D"/>
    <w:rsid w:val="00A00463"/>
    <w:rsid w:val="00A00806"/>
    <w:rsid w:val="00A01A37"/>
    <w:rsid w:val="00A01FE0"/>
    <w:rsid w:val="00A02360"/>
    <w:rsid w:val="00A023A9"/>
    <w:rsid w:val="00A02822"/>
    <w:rsid w:val="00A032E1"/>
    <w:rsid w:val="00A033DE"/>
    <w:rsid w:val="00A03AD8"/>
    <w:rsid w:val="00A0444B"/>
    <w:rsid w:val="00A049C4"/>
    <w:rsid w:val="00A0613C"/>
    <w:rsid w:val="00A0656B"/>
    <w:rsid w:val="00A06C8B"/>
    <w:rsid w:val="00A06C9A"/>
    <w:rsid w:val="00A07137"/>
    <w:rsid w:val="00A07376"/>
    <w:rsid w:val="00A076DB"/>
    <w:rsid w:val="00A07814"/>
    <w:rsid w:val="00A1054C"/>
    <w:rsid w:val="00A10BC3"/>
    <w:rsid w:val="00A11C89"/>
    <w:rsid w:val="00A11CAB"/>
    <w:rsid w:val="00A121E1"/>
    <w:rsid w:val="00A12402"/>
    <w:rsid w:val="00A12A7F"/>
    <w:rsid w:val="00A12D81"/>
    <w:rsid w:val="00A13244"/>
    <w:rsid w:val="00A139E0"/>
    <w:rsid w:val="00A13B74"/>
    <w:rsid w:val="00A15F01"/>
    <w:rsid w:val="00A161EE"/>
    <w:rsid w:val="00A1745E"/>
    <w:rsid w:val="00A17AC4"/>
    <w:rsid w:val="00A17CFE"/>
    <w:rsid w:val="00A210B0"/>
    <w:rsid w:val="00A217F5"/>
    <w:rsid w:val="00A22F63"/>
    <w:rsid w:val="00A23101"/>
    <w:rsid w:val="00A236E4"/>
    <w:rsid w:val="00A23797"/>
    <w:rsid w:val="00A23DD6"/>
    <w:rsid w:val="00A249D7"/>
    <w:rsid w:val="00A24F62"/>
    <w:rsid w:val="00A254D0"/>
    <w:rsid w:val="00A271CD"/>
    <w:rsid w:val="00A27364"/>
    <w:rsid w:val="00A31F7D"/>
    <w:rsid w:val="00A31FBE"/>
    <w:rsid w:val="00A325E8"/>
    <w:rsid w:val="00A32AE5"/>
    <w:rsid w:val="00A331F9"/>
    <w:rsid w:val="00A340FA"/>
    <w:rsid w:val="00A3543C"/>
    <w:rsid w:val="00A35BF7"/>
    <w:rsid w:val="00A36278"/>
    <w:rsid w:val="00A36AEC"/>
    <w:rsid w:val="00A37CB7"/>
    <w:rsid w:val="00A401CA"/>
    <w:rsid w:val="00A416F8"/>
    <w:rsid w:val="00A41D05"/>
    <w:rsid w:val="00A42592"/>
    <w:rsid w:val="00A425DC"/>
    <w:rsid w:val="00A42907"/>
    <w:rsid w:val="00A42B18"/>
    <w:rsid w:val="00A4354C"/>
    <w:rsid w:val="00A43B9B"/>
    <w:rsid w:val="00A4413A"/>
    <w:rsid w:val="00A447EB"/>
    <w:rsid w:val="00A45213"/>
    <w:rsid w:val="00A45939"/>
    <w:rsid w:val="00A45BB8"/>
    <w:rsid w:val="00A45FE2"/>
    <w:rsid w:val="00A46282"/>
    <w:rsid w:val="00A47361"/>
    <w:rsid w:val="00A47CF3"/>
    <w:rsid w:val="00A5139D"/>
    <w:rsid w:val="00A517A6"/>
    <w:rsid w:val="00A52E3B"/>
    <w:rsid w:val="00A536A0"/>
    <w:rsid w:val="00A55122"/>
    <w:rsid w:val="00A556AD"/>
    <w:rsid w:val="00A5581A"/>
    <w:rsid w:val="00A567BF"/>
    <w:rsid w:val="00A6066E"/>
    <w:rsid w:val="00A60D36"/>
    <w:rsid w:val="00A60F8B"/>
    <w:rsid w:val="00A611AB"/>
    <w:rsid w:val="00A61427"/>
    <w:rsid w:val="00A61983"/>
    <w:rsid w:val="00A6199E"/>
    <w:rsid w:val="00A61BE9"/>
    <w:rsid w:val="00A61F1E"/>
    <w:rsid w:val="00A6321F"/>
    <w:rsid w:val="00A63BCC"/>
    <w:rsid w:val="00A644C8"/>
    <w:rsid w:val="00A646C4"/>
    <w:rsid w:val="00A64A8E"/>
    <w:rsid w:val="00A651E3"/>
    <w:rsid w:val="00A65619"/>
    <w:rsid w:val="00A65931"/>
    <w:rsid w:val="00A6637A"/>
    <w:rsid w:val="00A670AE"/>
    <w:rsid w:val="00A670C5"/>
    <w:rsid w:val="00A67CA4"/>
    <w:rsid w:val="00A70893"/>
    <w:rsid w:val="00A71A71"/>
    <w:rsid w:val="00A72029"/>
    <w:rsid w:val="00A7215C"/>
    <w:rsid w:val="00A728FB"/>
    <w:rsid w:val="00A72D81"/>
    <w:rsid w:val="00A73825"/>
    <w:rsid w:val="00A73E51"/>
    <w:rsid w:val="00A73F16"/>
    <w:rsid w:val="00A7444D"/>
    <w:rsid w:val="00A74D18"/>
    <w:rsid w:val="00A756AD"/>
    <w:rsid w:val="00A758B1"/>
    <w:rsid w:val="00A75C52"/>
    <w:rsid w:val="00A75D34"/>
    <w:rsid w:val="00A75E79"/>
    <w:rsid w:val="00A771FD"/>
    <w:rsid w:val="00A77747"/>
    <w:rsid w:val="00A80BB2"/>
    <w:rsid w:val="00A83159"/>
    <w:rsid w:val="00A83481"/>
    <w:rsid w:val="00A83DBA"/>
    <w:rsid w:val="00A84366"/>
    <w:rsid w:val="00A84BB1"/>
    <w:rsid w:val="00A84C73"/>
    <w:rsid w:val="00A857CF"/>
    <w:rsid w:val="00A85F3E"/>
    <w:rsid w:val="00A8650C"/>
    <w:rsid w:val="00A86EF9"/>
    <w:rsid w:val="00A871B0"/>
    <w:rsid w:val="00A902DD"/>
    <w:rsid w:val="00A909CD"/>
    <w:rsid w:val="00A90AAC"/>
    <w:rsid w:val="00A90CA4"/>
    <w:rsid w:val="00A9208A"/>
    <w:rsid w:val="00A92102"/>
    <w:rsid w:val="00A925FA"/>
    <w:rsid w:val="00A9268C"/>
    <w:rsid w:val="00A93ACF"/>
    <w:rsid w:val="00A93EBC"/>
    <w:rsid w:val="00A94145"/>
    <w:rsid w:val="00A94427"/>
    <w:rsid w:val="00A95331"/>
    <w:rsid w:val="00A9546B"/>
    <w:rsid w:val="00A969D7"/>
    <w:rsid w:val="00A96B0F"/>
    <w:rsid w:val="00A97898"/>
    <w:rsid w:val="00AA0F06"/>
    <w:rsid w:val="00AA1A1A"/>
    <w:rsid w:val="00AA25BB"/>
    <w:rsid w:val="00AA28F8"/>
    <w:rsid w:val="00AA30E8"/>
    <w:rsid w:val="00AA5877"/>
    <w:rsid w:val="00AA6474"/>
    <w:rsid w:val="00AA717A"/>
    <w:rsid w:val="00AB09A0"/>
    <w:rsid w:val="00AB13CB"/>
    <w:rsid w:val="00AB15EB"/>
    <w:rsid w:val="00AB178E"/>
    <w:rsid w:val="00AB2390"/>
    <w:rsid w:val="00AB240C"/>
    <w:rsid w:val="00AB2621"/>
    <w:rsid w:val="00AB3016"/>
    <w:rsid w:val="00AB4747"/>
    <w:rsid w:val="00AB4BD5"/>
    <w:rsid w:val="00AB58A1"/>
    <w:rsid w:val="00AB5F58"/>
    <w:rsid w:val="00AB7584"/>
    <w:rsid w:val="00AB7CD7"/>
    <w:rsid w:val="00AC0490"/>
    <w:rsid w:val="00AC0734"/>
    <w:rsid w:val="00AC07EE"/>
    <w:rsid w:val="00AC0AC9"/>
    <w:rsid w:val="00AC0CF7"/>
    <w:rsid w:val="00AC0D88"/>
    <w:rsid w:val="00AC129C"/>
    <w:rsid w:val="00AC12DA"/>
    <w:rsid w:val="00AC2B95"/>
    <w:rsid w:val="00AC33E8"/>
    <w:rsid w:val="00AC350C"/>
    <w:rsid w:val="00AC3F05"/>
    <w:rsid w:val="00AC4E30"/>
    <w:rsid w:val="00AC581C"/>
    <w:rsid w:val="00AC5F00"/>
    <w:rsid w:val="00AC640A"/>
    <w:rsid w:val="00AC66F9"/>
    <w:rsid w:val="00AC6C34"/>
    <w:rsid w:val="00AC6C36"/>
    <w:rsid w:val="00AC7192"/>
    <w:rsid w:val="00AC74A3"/>
    <w:rsid w:val="00AC788F"/>
    <w:rsid w:val="00AC797F"/>
    <w:rsid w:val="00AD07F1"/>
    <w:rsid w:val="00AD2909"/>
    <w:rsid w:val="00AD3014"/>
    <w:rsid w:val="00AD3A0C"/>
    <w:rsid w:val="00AD3B29"/>
    <w:rsid w:val="00AD58A3"/>
    <w:rsid w:val="00AD70BD"/>
    <w:rsid w:val="00AE0ABF"/>
    <w:rsid w:val="00AE0C23"/>
    <w:rsid w:val="00AE0D3B"/>
    <w:rsid w:val="00AE18EF"/>
    <w:rsid w:val="00AE1916"/>
    <w:rsid w:val="00AE1EC1"/>
    <w:rsid w:val="00AE25F7"/>
    <w:rsid w:val="00AE292C"/>
    <w:rsid w:val="00AE3D7D"/>
    <w:rsid w:val="00AE4ECB"/>
    <w:rsid w:val="00AE4F2B"/>
    <w:rsid w:val="00AE515E"/>
    <w:rsid w:val="00AE5CBE"/>
    <w:rsid w:val="00AE724E"/>
    <w:rsid w:val="00AE7351"/>
    <w:rsid w:val="00AE7639"/>
    <w:rsid w:val="00AE7818"/>
    <w:rsid w:val="00AE7B68"/>
    <w:rsid w:val="00AE7FE6"/>
    <w:rsid w:val="00AF015C"/>
    <w:rsid w:val="00AF02C8"/>
    <w:rsid w:val="00AF0AFA"/>
    <w:rsid w:val="00AF1B2C"/>
    <w:rsid w:val="00AF1C05"/>
    <w:rsid w:val="00AF21AD"/>
    <w:rsid w:val="00AF2410"/>
    <w:rsid w:val="00AF2AD1"/>
    <w:rsid w:val="00AF2D30"/>
    <w:rsid w:val="00AF30FC"/>
    <w:rsid w:val="00AF36E4"/>
    <w:rsid w:val="00AF3D95"/>
    <w:rsid w:val="00AF4521"/>
    <w:rsid w:val="00AF4582"/>
    <w:rsid w:val="00AF45B3"/>
    <w:rsid w:val="00AF48BC"/>
    <w:rsid w:val="00AF5723"/>
    <w:rsid w:val="00AF5E19"/>
    <w:rsid w:val="00AF6C93"/>
    <w:rsid w:val="00B0067D"/>
    <w:rsid w:val="00B01B67"/>
    <w:rsid w:val="00B02721"/>
    <w:rsid w:val="00B028A6"/>
    <w:rsid w:val="00B02C73"/>
    <w:rsid w:val="00B03582"/>
    <w:rsid w:val="00B044CA"/>
    <w:rsid w:val="00B04809"/>
    <w:rsid w:val="00B04E23"/>
    <w:rsid w:val="00B05A18"/>
    <w:rsid w:val="00B05E9B"/>
    <w:rsid w:val="00B06793"/>
    <w:rsid w:val="00B079D0"/>
    <w:rsid w:val="00B07AC2"/>
    <w:rsid w:val="00B07BAE"/>
    <w:rsid w:val="00B07D8C"/>
    <w:rsid w:val="00B107CB"/>
    <w:rsid w:val="00B12017"/>
    <w:rsid w:val="00B1233D"/>
    <w:rsid w:val="00B12649"/>
    <w:rsid w:val="00B129A5"/>
    <w:rsid w:val="00B12AE3"/>
    <w:rsid w:val="00B12C26"/>
    <w:rsid w:val="00B12C71"/>
    <w:rsid w:val="00B1370B"/>
    <w:rsid w:val="00B13886"/>
    <w:rsid w:val="00B149A8"/>
    <w:rsid w:val="00B14E36"/>
    <w:rsid w:val="00B1626E"/>
    <w:rsid w:val="00B16848"/>
    <w:rsid w:val="00B16BC2"/>
    <w:rsid w:val="00B20389"/>
    <w:rsid w:val="00B208A9"/>
    <w:rsid w:val="00B20FA5"/>
    <w:rsid w:val="00B21057"/>
    <w:rsid w:val="00B216F4"/>
    <w:rsid w:val="00B21F23"/>
    <w:rsid w:val="00B224E7"/>
    <w:rsid w:val="00B22E81"/>
    <w:rsid w:val="00B236C6"/>
    <w:rsid w:val="00B23805"/>
    <w:rsid w:val="00B23C31"/>
    <w:rsid w:val="00B243DD"/>
    <w:rsid w:val="00B24BBE"/>
    <w:rsid w:val="00B25400"/>
    <w:rsid w:val="00B25951"/>
    <w:rsid w:val="00B26252"/>
    <w:rsid w:val="00B27318"/>
    <w:rsid w:val="00B27695"/>
    <w:rsid w:val="00B30185"/>
    <w:rsid w:val="00B31344"/>
    <w:rsid w:val="00B315DF"/>
    <w:rsid w:val="00B3200B"/>
    <w:rsid w:val="00B35AD8"/>
    <w:rsid w:val="00B365A4"/>
    <w:rsid w:val="00B371B8"/>
    <w:rsid w:val="00B37387"/>
    <w:rsid w:val="00B37784"/>
    <w:rsid w:val="00B37F6D"/>
    <w:rsid w:val="00B40920"/>
    <w:rsid w:val="00B414B0"/>
    <w:rsid w:val="00B4197C"/>
    <w:rsid w:val="00B42415"/>
    <w:rsid w:val="00B424E3"/>
    <w:rsid w:val="00B4281C"/>
    <w:rsid w:val="00B42B3B"/>
    <w:rsid w:val="00B433BA"/>
    <w:rsid w:val="00B43508"/>
    <w:rsid w:val="00B43ABF"/>
    <w:rsid w:val="00B43D6E"/>
    <w:rsid w:val="00B44124"/>
    <w:rsid w:val="00B44273"/>
    <w:rsid w:val="00B44A9A"/>
    <w:rsid w:val="00B45C67"/>
    <w:rsid w:val="00B46C68"/>
    <w:rsid w:val="00B47FFE"/>
    <w:rsid w:val="00B50075"/>
    <w:rsid w:val="00B542BC"/>
    <w:rsid w:val="00B5463A"/>
    <w:rsid w:val="00B55413"/>
    <w:rsid w:val="00B554F7"/>
    <w:rsid w:val="00B555EF"/>
    <w:rsid w:val="00B5651E"/>
    <w:rsid w:val="00B5712E"/>
    <w:rsid w:val="00B5723C"/>
    <w:rsid w:val="00B5730F"/>
    <w:rsid w:val="00B579FD"/>
    <w:rsid w:val="00B57B90"/>
    <w:rsid w:val="00B61D79"/>
    <w:rsid w:val="00B62FBC"/>
    <w:rsid w:val="00B63655"/>
    <w:rsid w:val="00B63C1A"/>
    <w:rsid w:val="00B64850"/>
    <w:rsid w:val="00B64973"/>
    <w:rsid w:val="00B64BC7"/>
    <w:rsid w:val="00B64CE4"/>
    <w:rsid w:val="00B65248"/>
    <w:rsid w:val="00B65D2A"/>
    <w:rsid w:val="00B66833"/>
    <w:rsid w:val="00B66B94"/>
    <w:rsid w:val="00B6762F"/>
    <w:rsid w:val="00B7022C"/>
    <w:rsid w:val="00B7071D"/>
    <w:rsid w:val="00B707FF"/>
    <w:rsid w:val="00B70EFE"/>
    <w:rsid w:val="00B712F7"/>
    <w:rsid w:val="00B71506"/>
    <w:rsid w:val="00B71C8E"/>
    <w:rsid w:val="00B71F07"/>
    <w:rsid w:val="00B722F7"/>
    <w:rsid w:val="00B72334"/>
    <w:rsid w:val="00B72D21"/>
    <w:rsid w:val="00B7318C"/>
    <w:rsid w:val="00B73E49"/>
    <w:rsid w:val="00B7416D"/>
    <w:rsid w:val="00B74A50"/>
    <w:rsid w:val="00B754AD"/>
    <w:rsid w:val="00B75B11"/>
    <w:rsid w:val="00B75E81"/>
    <w:rsid w:val="00B76884"/>
    <w:rsid w:val="00B76BEB"/>
    <w:rsid w:val="00B808D7"/>
    <w:rsid w:val="00B81E55"/>
    <w:rsid w:val="00B81E61"/>
    <w:rsid w:val="00B81F8E"/>
    <w:rsid w:val="00B821E6"/>
    <w:rsid w:val="00B82379"/>
    <w:rsid w:val="00B82684"/>
    <w:rsid w:val="00B82990"/>
    <w:rsid w:val="00B8356D"/>
    <w:rsid w:val="00B8522F"/>
    <w:rsid w:val="00B86443"/>
    <w:rsid w:val="00B8682E"/>
    <w:rsid w:val="00B86BFA"/>
    <w:rsid w:val="00B87272"/>
    <w:rsid w:val="00B877EA"/>
    <w:rsid w:val="00B905BB"/>
    <w:rsid w:val="00B91C66"/>
    <w:rsid w:val="00B92694"/>
    <w:rsid w:val="00B92D4A"/>
    <w:rsid w:val="00B93756"/>
    <w:rsid w:val="00B94BB7"/>
    <w:rsid w:val="00B94BE0"/>
    <w:rsid w:val="00B95464"/>
    <w:rsid w:val="00B954E9"/>
    <w:rsid w:val="00B9580D"/>
    <w:rsid w:val="00B958F8"/>
    <w:rsid w:val="00B95E83"/>
    <w:rsid w:val="00B96944"/>
    <w:rsid w:val="00B96B05"/>
    <w:rsid w:val="00B97A65"/>
    <w:rsid w:val="00BA128D"/>
    <w:rsid w:val="00BA17A1"/>
    <w:rsid w:val="00BA1A16"/>
    <w:rsid w:val="00BA1FE5"/>
    <w:rsid w:val="00BA27EE"/>
    <w:rsid w:val="00BA2DB0"/>
    <w:rsid w:val="00BA2F11"/>
    <w:rsid w:val="00BA3A1C"/>
    <w:rsid w:val="00BA4D42"/>
    <w:rsid w:val="00BA525C"/>
    <w:rsid w:val="00BA5788"/>
    <w:rsid w:val="00BA5D91"/>
    <w:rsid w:val="00BA619C"/>
    <w:rsid w:val="00BA674D"/>
    <w:rsid w:val="00BA6828"/>
    <w:rsid w:val="00BA6F9D"/>
    <w:rsid w:val="00BA741D"/>
    <w:rsid w:val="00BA7F9F"/>
    <w:rsid w:val="00BB0267"/>
    <w:rsid w:val="00BB16FF"/>
    <w:rsid w:val="00BB22FB"/>
    <w:rsid w:val="00BB36E3"/>
    <w:rsid w:val="00BB52A5"/>
    <w:rsid w:val="00BB5B9D"/>
    <w:rsid w:val="00BB6A53"/>
    <w:rsid w:val="00BB7436"/>
    <w:rsid w:val="00BB75CA"/>
    <w:rsid w:val="00BB7758"/>
    <w:rsid w:val="00BB7799"/>
    <w:rsid w:val="00BB77AC"/>
    <w:rsid w:val="00BB7AE8"/>
    <w:rsid w:val="00BB7E12"/>
    <w:rsid w:val="00BC04D2"/>
    <w:rsid w:val="00BC0636"/>
    <w:rsid w:val="00BC0B50"/>
    <w:rsid w:val="00BC0F3A"/>
    <w:rsid w:val="00BC2D7A"/>
    <w:rsid w:val="00BC3420"/>
    <w:rsid w:val="00BC3E16"/>
    <w:rsid w:val="00BC3FB1"/>
    <w:rsid w:val="00BC42ED"/>
    <w:rsid w:val="00BC4989"/>
    <w:rsid w:val="00BC50B3"/>
    <w:rsid w:val="00BC522B"/>
    <w:rsid w:val="00BC5398"/>
    <w:rsid w:val="00BC55B9"/>
    <w:rsid w:val="00BC55CA"/>
    <w:rsid w:val="00BC572F"/>
    <w:rsid w:val="00BC5773"/>
    <w:rsid w:val="00BC59A8"/>
    <w:rsid w:val="00BC6B08"/>
    <w:rsid w:val="00BC726E"/>
    <w:rsid w:val="00BC729A"/>
    <w:rsid w:val="00BD02D4"/>
    <w:rsid w:val="00BD0300"/>
    <w:rsid w:val="00BD0B40"/>
    <w:rsid w:val="00BD0F41"/>
    <w:rsid w:val="00BD36BC"/>
    <w:rsid w:val="00BD5239"/>
    <w:rsid w:val="00BD53B0"/>
    <w:rsid w:val="00BD5BBA"/>
    <w:rsid w:val="00BD5E40"/>
    <w:rsid w:val="00BD5FF7"/>
    <w:rsid w:val="00BD6802"/>
    <w:rsid w:val="00BD6909"/>
    <w:rsid w:val="00BD7E12"/>
    <w:rsid w:val="00BE0299"/>
    <w:rsid w:val="00BE172F"/>
    <w:rsid w:val="00BE1B6E"/>
    <w:rsid w:val="00BE267A"/>
    <w:rsid w:val="00BE2A51"/>
    <w:rsid w:val="00BE3BA9"/>
    <w:rsid w:val="00BE41C6"/>
    <w:rsid w:val="00BE4666"/>
    <w:rsid w:val="00BE4A6D"/>
    <w:rsid w:val="00BE4FE0"/>
    <w:rsid w:val="00BE54D9"/>
    <w:rsid w:val="00BE60C6"/>
    <w:rsid w:val="00BE6675"/>
    <w:rsid w:val="00BE7394"/>
    <w:rsid w:val="00BF03EC"/>
    <w:rsid w:val="00BF1A98"/>
    <w:rsid w:val="00BF2960"/>
    <w:rsid w:val="00BF2D7D"/>
    <w:rsid w:val="00BF2F81"/>
    <w:rsid w:val="00BF3008"/>
    <w:rsid w:val="00BF32F7"/>
    <w:rsid w:val="00BF3B1D"/>
    <w:rsid w:val="00BF5226"/>
    <w:rsid w:val="00BF7689"/>
    <w:rsid w:val="00C00765"/>
    <w:rsid w:val="00C0154A"/>
    <w:rsid w:val="00C01728"/>
    <w:rsid w:val="00C01967"/>
    <w:rsid w:val="00C0215E"/>
    <w:rsid w:val="00C0402C"/>
    <w:rsid w:val="00C0444A"/>
    <w:rsid w:val="00C0535A"/>
    <w:rsid w:val="00C05653"/>
    <w:rsid w:val="00C05C91"/>
    <w:rsid w:val="00C05DA1"/>
    <w:rsid w:val="00C061FF"/>
    <w:rsid w:val="00C06BAE"/>
    <w:rsid w:val="00C06BC8"/>
    <w:rsid w:val="00C077A3"/>
    <w:rsid w:val="00C10572"/>
    <w:rsid w:val="00C12122"/>
    <w:rsid w:val="00C125EE"/>
    <w:rsid w:val="00C12741"/>
    <w:rsid w:val="00C143A7"/>
    <w:rsid w:val="00C15179"/>
    <w:rsid w:val="00C1541A"/>
    <w:rsid w:val="00C154E9"/>
    <w:rsid w:val="00C1609F"/>
    <w:rsid w:val="00C17778"/>
    <w:rsid w:val="00C203C5"/>
    <w:rsid w:val="00C205D0"/>
    <w:rsid w:val="00C21238"/>
    <w:rsid w:val="00C21E88"/>
    <w:rsid w:val="00C2344B"/>
    <w:rsid w:val="00C23527"/>
    <w:rsid w:val="00C23FC7"/>
    <w:rsid w:val="00C23FD5"/>
    <w:rsid w:val="00C2402C"/>
    <w:rsid w:val="00C24100"/>
    <w:rsid w:val="00C24591"/>
    <w:rsid w:val="00C24EAA"/>
    <w:rsid w:val="00C2516B"/>
    <w:rsid w:val="00C255E9"/>
    <w:rsid w:val="00C256A3"/>
    <w:rsid w:val="00C25B1C"/>
    <w:rsid w:val="00C25F21"/>
    <w:rsid w:val="00C2610B"/>
    <w:rsid w:val="00C26A51"/>
    <w:rsid w:val="00C26FE8"/>
    <w:rsid w:val="00C274BC"/>
    <w:rsid w:val="00C275D1"/>
    <w:rsid w:val="00C27B7C"/>
    <w:rsid w:val="00C27CF6"/>
    <w:rsid w:val="00C27F69"/>
    <w:rsid w:val="00C31327"/>
    <w:rsid w:val="00C31D91"/>
    <w:rsid w:val="00C31DFF"/>
    <w:rsid w:val="00C31EF8"/>
    <w:rsid w:val="00C32C31"/>
    <w:rsid w:val="00C33098"/>
    <w:rsid w:val="00C336E7"/>
    <w:rsid w:val="00C33B5D"/>
    <w:rsid w:val="00C33BB5"/>
    <w:rsid w:val="00C35058"/>
    <w:rsid w:val="00C35153"/>
    <w:rsid w:val="00C352C3"/>
    <w:rsid w:val="00C355E7"/>
    <w:rsid w:val="00C357D2"/>
    <w:rsid w:val="00C364AC"/>
    <w:rsid w:val="00C37228"/>
    <w:rsid w:val="00C37310"/>
    <w:rsid w:val="00C37323"/>
    <w:rsid w:val="00C37383"/>
    <w:rsid w:val="00C37641"/>
    <w:rsid w:val="00C4020E"/>
    <w:rsid w:val="00C40C0E"/>
    <w:rsid w:val="00C40F45"/>
    <w:rsid w:val="00C419B8"/>
    <w:rsid w:val="00C41CAF"/>
    <w:rsid w:val="00C41F37"/>
    <w:rsid w:val="00C43E96"/>
    <w:rsid w:val="00C445BD"/>
    <w:rsid w:val="00C448C8"/>
    <w:rsid w:val="00C448D2"/>
    <w:rsid w:val="00C448D3"/>
    <w:rsid w:val="00C44A98"/>
    <w:rsid w:val="00C45637"/>
    <w:rsid w:val="00C45747"/>
    <w:rsid w:val="00C460BE"/>
    <w:rsid w:val="00C467D9"/>
    <w:rsid w:val="00C47410"/>
    <w:rsid w:val="00C47626"/>
    <w:rsid w:val="00C47BED"/>
    <w:rsid w:val="00C47CEB"/>
    <w:rsid w:val="00C501A1"/>
    <w:rsid w:val="00C5078D"/>
    <w:rsid w:val="00C507FA"/>
    <w:rsid w:val="00C51239"/>
    <w:rsid w:val="00C518C2"/>
    <w:rsid w:val="00C52A10"/>
    <w:rsid w:val="00C54027"/>
    <w:rsid w:val="00C5412A"/>
    <w:rsid w:val="00C546BA"/>
    <w:rsid w:val="00C54772"/>
    <w:rsid w:val="00C5481C"/>
    <w:rsid w:val="00C54DF7"/>
    <w:rsid w:val="00C54F4E"/>
    <w:rsid w:val="00C558A0"/>
    <w:rsid w:val="00C55BEF"/>
    <w:rsid w:val="00C56472"/>
    <w:rsid w:val="00C5667F"/>
    <w:rsid w:val="00C56CAB"/>
    <w:rsid w:val="00C579AB"/>
    <w:rsid w:val="00C6047D"/>
    <w:rsid w:val="00C60A33"/>
    <w:rsid w:val="00C60B5F"/>
    <w:rsid w:val="00C61045"/>
    <w:rsid w:val="00C616C5"/>
    <w:rsid w:val="00C61FFD"/>
    <w:rsid w:val="00C63171"/>
    <w:rsid w:val="00C63E22"/>
    <w:rsid w:val="00C645F2"/>
    <w:rsid w:val="00C6523B"/>
    <w:rsid w:val="00C6530F"/>
    <w:rsid w:val="00C6648B"/>
    <w:rsid w:val="00C66E5A"/>
    <w:rsid w:val="00C67AC8"/>
    <w:rsid w:val="00C70BD0"/>
    <w:rsid w:val="00C7235C"/>
    <w:rsid w:val="00C72449"/>
    <w:rsid w:val="00C72A2C"/>
    <w:rsid w:val="00C730F1"/>
    <w:rsid w:val="00C732C4"/>
    <w:rsid w:val="00C73688"/>
    <w:rsid w:val="00C74C6F"/>
    <w:rsid w:val="00C74E17"/>
    <w:rsid w:val="00C75144"/>
    <w:rsid w:val="00C75DED"/>
    <w:rsid w:val="00C75F36"/>
    <w:rsid w:val="00C76B01"/>
    <w:rsid w:val="00C7787B"/>
    <w:rsid w:val="00C77D40"/>
    <w:rsid w:val="00C800F9"/>
    <w:rsid w:val="00C8078D"/>
    <w:rsid w:val="00C808A6"/>
    <w:rsid w:val="00C810EE"/>
    <w:rsid w:val="00C81BCA"/>
    <w:rsid w:val="00C81EA7"/>
    <w:rsid w:val="00C8358A"/>
    <w:rsid w:val="00C83723"/>
    <w:rsid w:val="00C83998"/>
    <w:rsid w:val="00C83DC8"/>
    <w:rsid w:val="00C840B9"/>
    <w:rsid w:val="00C84A2E"/>
    <w:rsid w:val="00C84CA5"/>
    <w:rsid w:val="00C84D01"/>
    <w:rsid w:val="00C8716C"/>
    <w:rsid w:val="00C87590"/>
    <w:rsid w:val="00C90A2D"/>
    <w:rsid w:val="00C9164C"/>
    <w:rsid w:val="00C91C0C"/>
    <w:rsid w:val="00C920B8"/>
    <w:rsid w:val="00C92536"/>
    <w:rsid w:val="00C9298B"/>
    <w:rsid w:val="00C930B9"/>
    <w:rsid w:val="00C93727"/>
    <w:rsid w:val="00C93EC2"/>
    <w:rsid w:val="00C94864"/>
    <w:rsid w:val="00C949CD"/>
    <w:rsid w:val="00C95167"/>
    <w:rsid w:val="00C96437"/>
    <w:rsid w:val="00C97186"/>
    <w:rsid w:val="00C974A4"/>
    <w:rsid w:val="00C97E5A"/>
    <w:rsid w:val="00CA0FA1"/>
    <w:rsid w:val="00CA132A"/>
    <w:rsid w:val="00CA140F"/>
    <w:rsid w:val="00CA1512"/>
    <w:rsid w:val="00CA2752"/>
    <w:rsid w:val="00CA3029"/>
    <w:rsid w:val="00CA3AA1"/>
    <w:rsid w:val="00CA41C5"/>
    <w:rsid w:val="00CA46CD"/>
    <w:rsid w:val="00CA481D"/>
    <w:rsid w:val="00CA4FDD"/>
    <w:rsid w:val="00CA5994"/>
    <w:rsid w:val="00CA5B5D"/>
    <w:rsid w:val="00CA5FA5"/>
    <w:rsid w:val="00CA62BC"/>
    <w:rsid w:val="00CB02CE"/>
    <w:rsid w:val="00CB12CD"/>
    <w:rsid w:val="00CB21DB"/>
    <w:rsid w:val="00CB24BC"/>
    <w:rsid w:val="00CB346A"/>
    <w:rsid w:val="00CB3A92"/>
    <w:rsid w:val="00CB464C"/>
    <w:rsid w:val="00CB521F"/>
    <w:rsid w:val="00CB5AC0"/>
    <w:rsid w:val="00CB5D6A"/>
    <w:rsid w:val="00CB6012"/>
    <w:rsid w:val="00CB6383"/>
    <w:rsid w:val="00CB648A"/>
    <w:rsid w:val="00CC0AA5"/>
    <w:rsid w:val="00CC0DBC"/>
    <w:rsid w:val="00CC0F02"/>
    <w:rsid w:val="00CC181F"/>
    <w:rsid w:val="00CC19F7"/>
    <w:rsid w:val="00CC1B25"/>
    <w:rsid w:val="00CC2A84"/>
    <w:rsid w:val="00CC2B73"/>
    <w:rsid w:val="00CC2B75"/>
    <w:rsid w:val="00CC3F46"/>
    <w:rsid w:val="00CC4940"/>
    <w:rsid w:val="00CC4D7D"/>
    <w:rsid w:val="00CC5621"/>
    <w:rsid w:val="00CC5B35"/>
    <w:rsid w:val="00CC602D"/>
    <w:rsid w:val="00CC7201"/>
    <w:rsid w:val="00CC7279"/>
    <w:rsid w:val="00CC7711"/>
    <w:rsid w:val="00CC7982"/>
    <w:rsid w:val="00CC7E0B"/>
    <w:rsid w:val="00CD07E5"/>
    <w:rsid w:val="00CD1202"/>
    <w:rsid w:val="00CD135A"/>
    <w:rsid w:val="00CD16E1"/>
    <w:rsid w:val="00CD1843"/>
    <w:rsid w:val="00CD214F"/>
    <w:rsid w:val="00CD2A0F"/>
    <w:rsid w:val="00CD3270"/>
    <w:rsid w:val="00CD342B"/>
    <w:rsid w:val="00CD45DC"/>
    <w:rsid w:val="00CD53A6"/>
    <w:rsid w:val="00CD55DE"/>
    <w:rsid w:val="00CD6085"/>
    <w:rsid w:val="00CD623D"/>
    <w:rsid w:val="00CD6756"/>
    <w:rsid w:val="00CD6846"/>
    <w:rsid w:val="00CD734E"/>
    <w:rsid w:val="00CE10E4"/>
    <w:rsid w:val="00CE1625"/>
    <w:rsid w:val="00CE2883"/>
    <w:rsid w:val="00CE3197"/>
    <w:rsid w:val="00CE428E"/>
    <w:rsid w:val="00CE4AEA"/>
    <w:rsid w:val="00CE4B88"/>
    <w:rsid w:val="00CE51C0"/>
    <w:rsid w:val="00CE6304"/>
    <w:rsid w:val="00CE658F"/>
    <w:rsid w:val="00CE6E5F"/>
    <w:rsid w:val="00CE7DE7"/>
    <w:rsid w:val="00CF0CCC"/>
    <w:rsid w:val="00CF1E31"/>
    <w:rsid w:val="00CF20D2"/>
    <w:rsid w:val="00CF22E9"/>
    <w:rsid w:val="00CF232E"/>
    <w:rsid w:val="00CF348C"/>
    <w:rsid w:val="00CF36B4"/>
    <w:rsid w:val="00CF4B4E"/>
    <w:rsid w:val="00CF4ECD"/>
    <w:rsid w:val="00CF5536"/>
    <w:rsid w:val="00CF5730"/>
    <w:rsid w:val="00CF5E97"/>
    <w:rsid w:val="00CF6E51"/>
    <w:rsid w:val="00CF72D8"/>
    <w:rsid w:val="00CF7471"/>
    <w:rsid w:val="00CF7694"/>
    <w:rsid w:val="00CF78E7"/>
    <w:rsid w:val="00CF7D37"/>
    <w:rsid w:val="00D00A43"/>
    <w:rsid w:val="00D018B6"/>
    <w:rsid w:val="00D048AA"/>
    <w:rsid w:val="00D04919"/>
    <w:rsid w:val="00D05A6E"/>
    <w:rsid w:val="00D065F7"/>
    <w:rsid w:val="00D06907"/>
    <w:rsid w:val="00D06DC2"/>
    <w:rsid w:val="00D077C8"/>
    <w:rsid w:val="00D10989"/>
    <w:rsid w:val="00D10A73"/>
    <w:rsid w:val="00D110F5"/>
    <w:rsid w:val="00D1113E"/>
    <w:rsid w:val="00D1282F"/>
    <w:rsid w:val="00D12B41"/>
    <w:rsid w:val="00D12BB1"/>
    <w:rsid w:val="00D133FE"/>
    <w:rsid w:val="00D1499A"/>
    <w:rsid w:val="00D14B5E"/>
    <w:rsid w:val="00D15581"/>
    <w:rsid w:val="00D163CB"/>
    <w:rsid w:val="00D16539"/>
    <w:rsid w:val="00D17336"/>
    <w:rsid w:val="00D17736"/>
    <w:rsid w:val="00D179FA"/>
    <w:rsid w:val="00D20420"/>
    <w:rsid w:val="00D204BD"/>
    <w:rsid w:val="00D21818"/>
    <w:rsid w:val="00D2186A"/>
    <w:rsid w:val="00D22341"/>
    <w:rsid w:val="00D22501"/>
    <w:rsid w:val="00D22803"/>
    <w:rsid w:val="00D23884"/>
    <w:rsid w:val="00D24913"/>
    <w:rsid w:val="00D24C0C"/>
    <w:rsid w:val="00D24DC1"/>
    <w:rsid w:val="00D2596D"/>
    <w:rsid w:val="00D26919"/>
    <w:rsid w:val="00D2733D"/>
    <w:rsid w:val="00D27364"/>
    <w:rsid w:val="00D2781E"/>
    <w:rsid w:val="00D278C6"/>
    <w:rsid w:val="00D303AB"/>
    <w:rsid w:val="00D30B36"/>
    <w:rsid w:val="00D30DA6"/>
    <w:rsid w:val="00D3152C"/>
    <w:rsid w:val="00D31B17"/>
    <w:rsid w:val="00D31F59"/>
    <w:rsid w:val="00D32017"/>
    <w:rsid w:val="00D322B2"/>
    <w:rsid w:val="00D32429"/>
    <w:rsid w:val="00D32504"/>
    <w:rsid w:val="00D331A8"/>
    <w:rsid w:val="00D3332A"/>
    <w:rsid w:val="00D349DA"/>
    <w:rsid w:val="00D35494"/>
    <w:rsid w:val="00D358E7"/>
    <w:rsid w:val="00D35D37"/>
    <w:rsid w:val="00D36034"/>
    <w:rsid w:val="00D363B8"/>
    <w:rsid w:val="00D37895"/>
    <w:rsid w:val="00D37930"/>
    <w:rsid w:val="00D3797D"/>
    <w:rsid w:val="00D37B8B"/>
    <w:rsid w:val="00D40622"/>
    <w:rsid w:val="00D4122E"/>
    <w:rsid w:val="00D41759"/>
    <w:rsid w:val="00D41968"/>
    <w:rsid w:val="00D423C2"/>
    <w:rsid w:val="00D43FBB"/>
    <w:rsid w:val="00D43FE3"/>
    <w:rsid w:val="00D440DA"/>
    <w:rsid w:val="00D44CBB"/>
    <w:rsid w:val="00D4520B"/>
    <w:rsid w:val="00D4570B"/>
    <w:rsid w:val="00D45993"/>
    <w:rsid w:val="00D46B54"/>
    <w:rsid w:val="00D474B6"/>
    <w:rsid w:val="00D47B22"/>
    <w:rsid w:val="00D5037C"/>
    <w:rsid w:val="00D504D1"/>
    <w:rsid w:val="00D50C1F"/>
    <w:rsid w:val="00D50CE9"/>
    <w:rsid w:val="00D5190D"/>
    <w:rsid w:val="00D51E13"/>
    <w:rsid w:val="00D52031"/>
    <w:rsid w:val="00D528E1"/>
    <w:rsid w:val="00D52CE8"/>
    <w:rsid w:val="00D5321C"/>
    <w:rsid w:val="00D53324"/>
    <w:rsid w:val="00D54DA4"/>
    <w:rsid w:val="00D54F38"/>
    <w:rsid w:val="00D55066"/>
    <w:rsid w:val="00D55D22"/>
    <w:rsid w:val="00D560EC"/>
    <w:rsid w:val="00D573A5"/>
    <w:rsid w:val="00D5744F"/>
    <w:rsid w:val="00D57553"/>
    <w:rsid w:val="00D57CAC"/>
    <w:rsid w:val="00D6039A"/>
    <w:rsid w:val="00D60C3C"/>
    <w:rsid w:val="00D61793"/>
    <w:rsid w:val="00D62083"/>
    <w:rsid w:val="00D62217"/>
    <w:rsid w:val="00D62BA1"/>
    <w:rsid w:val="00D62EC9"/>
    <w:rsid w:val="00D62EFB"/>
    <w:rsid w:val="00D635F5"/>
    <w:rsid w:val="00D63747"/>
    <w:rsid w:val="00D643AA"/>
    <w:rsid w:val="00D64917"/>
    <w:rsid w:val="00D6658E"/>
    <w:rsid w:val="00D673ED"/>
    <w:rsid w:val="00D677A1"/>
    <w:rsid w:val="00D67A55"/>
    <w:rsid w:val="00D67DE4"/>
    <w:rsid w:val="00D705B3"/>
    <w:rsid w:val="00D7081E"/>
    <w:rsid w:val="00D710EC"/>
    <w:rsid w:val="00D713AF"/>
    <w:rsid w:val="00D7159A"/>
    <w:rsid w:val="00D719D5"/>
    <w:rsid w:val="00D7220E"/>
    <w:rsid w:val="00D7303E"/>
    <w:rsid w:val="00D74E4E"/>
    <w:rsid w:val="00D750D2"/>
    <w:rsid w:val="00D762D0"/>
    <w:rsid w:val="00D76416"/>
    <w:rsid w:val="00D765D2"/>
    <w:rsid w:val="00D76E8D"/>
    <w:rsid w:val="00D77242"/>
    <w:rsid w:val="00D77747"/>
    <w:rsid w:val="00D77C35"/>
    <w:rsid w:val="00D8028E"/>
    <w:rsid w:val="00D806AF"/>
    <w:rsid w:val="00D80EDA"/>
    <w:rsid w:val="00D81793"/>
    <w:rsid w:val="00D81EA6"/>
    <w:rsid w:val="00D81F09"/>
    <w:rsid w:val="00D82233"/>
    <w:rsid w:val="00D82626"/>
    <w:rsid w:val="00D826E5"/>
    <w:rsid w:val="00D827B7"/>
    <w:rsid w:val="00D836BC"/>
    <w:rsid w:val="00D8408D"/>
    <w:rsid w:val="00D849FB"/>
    <w:rsid w:val="00D84BE4"/>
    <w:rsid w:val="00D84F58"/>
    <w:rsid w:val="00D857F4"/>
    <w:rsid w:val="00D85800"/>
    <w:rsid w:val="00D85C5C"/>
    <w:rsid w:val="00D86354"/>
    <w:rsid w:val="00D87213"/>
    <w:rsid w:val="00D87BC1"/>
    <w:rsid w:val="00D90073"/>
    <w:rsid w:val="00D905DE"/>
    <w:rsid w:val="00D90951"/>
    <w:rsid w:val="00D91D38"/>
    <w:rsid w:val="00D92D32"/>
    <w:rsid w:val="00D93D88"/>
    <w:rsid w:val="00D93E98"/>
    <w:rsid w:val="00D94FAE"/>
    <w:rsid w:val="00D958B2"/>
    <w:rsid w:val="00D95A4F"/>
    <w:rsid w:val="00D97100"/>
    <w:rsid w:val="00D972BC"/>
    <w:rsid w:val="00DA2145"/>
    <w:rsid w:val="00DA2E4C"/>
    <w:rsid w:val="00DA2FC8"/>
    <w:rsid w:val="00DA30D2"/>
    <w:rsid w:val="00DA3386"/>
    <w:rsid w:val="00DA3CB3"/>
    <w:rsid w:val="00DA5514"/>
    <w:rsid w:val="00DA6963"/>
    <w:rsid w:val="00DA7872"/>
    <w:rsid w:val="00DA7B34"/>
    <w:rsid w:val="00DB0643"/>
    <w:rsid w:val="00DB19DF"/>
    <w:rsid w:val="00DB1E7A"/>
    <w:rsid w:val="00DB1F96"/>
    <w:rsid w:val="00DB331C"/>
    <w:rsid w:val="00DB3C5C"/>
    <w:rsid w:val="00DB3C94"/>
    <w:rsid w:val="00DB3D2E"/>
    <w:rsid w:val="00DB41C2"/>
    <w:rsid w:val="00DB4B44"/>
    <w:rsid w:val="00DB4FC5"/>
    <w:rsid w:val="00DB51F6"/>
    <w:rsid w:val="00DB549A"/>
    <w:rsid w:val="00DB5E49"/>
    <w:rsid w:val="00DB632B"/>
    <w:rsid w:val="00DB65EF"/>
    <w:rsid w:val="00DB6B95"/>
    <w:rsid w:val="00DB6CAB"/>
    <w:rsid w:val="00DB731F"/>
    <w:rsid w:val="00DB7705"/>
    <w:rsid w:val="00DB7C7F"/>
    <w:rsid w:val="00DC02F6"/>
    <w:rsid w:val="00DC0395"/>
    <w:rsid w:val="00DC1A0C"/>
    <w:rsid w:val="00DC2C0D"/>
    <w:rsid w:val="00DC32C1"/>
    <w:rsid w:val="00DC3348"/>
    <w:rsid w:val="00DC453F"/>
    <w:rsid w:val="00DC4A2F"/>
    <w:rsid w:val="00DC4A75"/>
    <w:rsid w:val="00DC5469"/>
    <w:rsid w:val="00DC5606"/>
    <w:rsid w:val="00DC5CBD"/>
    <w:rsid w:val="00DC6664"/>
    <w:rsid w:val="00DC6A25"/>
    <w:rsid w:val="00DD07EE"/>
    <w:rsid w:val="00DD0AC5"/>
    <w:rsid w:val="00DD0B56"/>
    <w:rsid w:val="00DD0D45"/>
    <w:rsid w:val="00DD0EB0"/>
    <w:rsid w:val="00DD0F6B"/>
    <w:rsid w:val="00DD1D2C"/>
    <w:rsid w:val="00DD2B7D"/>
    <w:rsid w:val="00DD2D46"/>
    <w:rsid w:val="00DD3656"/>
    <w:rsid w:val="00DD3C7D"/>
    <w:rsid w:val="00DD5077"/>
    <w:rsid w:val="00DD5597"/>
    <w:rsid w:val="00DD5716"/>
    <w:rsid w:val="00DD6394"/>
    <w:rsid w:val="00DD6535"/>
    <w:rsid w:val="00DD6546"/>
    <w:rsid w:val="00DD74B0"/>
    <w:rsid w:val="00DD7957"/>
    <w:rsid w:val="00DD7DBC"/>
    <w:rsid w:val="00DE09CA"/>
    <w:rsid w:val="00DE0E36"/>
    <w:rsid w:val="00DE101F"/>
    <w:rsid w:val="00DE1318"/>
    <w:rsid w:val="00DE1491"/>
    <w:rsid w:val="00DE17D6"/>
    <w:rsid w:val="00DE18A8"/>
    <w:rsid w:val="00DE1B12"/>
    <w:rsid w:val="00DE2535"/>
    <w:rsid w:val="00DE27A3"/>
    <w:rsid w:val="00DE2AA1"/>
    <w:rsid w:val="00DE367A"/>
    <w:rsid w:val="00DE38BC"/>
    <w:rsid w:val="00DE3BE2"/>
    <w:rsid w:val="00DE3C90"/>
    <w:rsid w:val="00DE43C0"/>
    <w:rsid w:val="00DE4748"/>
    <w:rsid w:val="00DE50F4"/>
    <w:rsid w:val="00DE6EC8"/>
    <w:rsid w:val="00DE7FB8"/>
    <w:rsid w:val="00DF080F"/>
    <w:rsid w:val="00DF0844"/>
    <w:rsid w:val="00DF11B4"/>
    <w:rsid w:val="00DF2724"/>
    <w:rsid w:val="00DF2B7D"/>
    <w:rsid w:val="00DF2D68"/>
    <w:rsid w:val="00DF2ED2"/>
    <w:rsid w:val="00DF390C"/>
    <w:rsid w:val="00DF4396"/>
    <w:rsid w:val="00DF44DC"/>
    <w:rsid w:val="00DF59D6"/>
    <w:rsid w:val="00DF6077"/>
    <w:rsid w:val="00DF7664"/>
    <w:rsid w:val="00DF7B9A"/>
    <w:rsid w:val="00E00624"/>
    <w:rsid w:val="00E013C2"/>
    <w:rsid w:val="00E01855"/>
    <w:rsid w:val="00E01F8C"/>
    <w:rsid w:val="00E020CF"/>
    <w:rsid w:val="00E02E69"/>
    <w:rsid w:val="00E03261"/>
    <w:rsid w:val="00E03E54"/>
    <w:rsid w:val="00E05143"/>
    <w:rsid w:val="00E05BC4"/>
    <w:rsid w:val="00E06C56"/>
    <w:rsid w:val="00E100C2"/>
    <w:rsid w:val="00E10382"/>
    <w:rsid w:val="00E1177F"/>
    <w:rsid w:val="00E11EC3"/>
    <w:rsid w:val="00E1216D"/>
    <w:rsid w:val="00E121ED"/>
    <w:rsid w:val="00E135A8"/>
    <w:rsid w:val="00E13FC8"/>
    <w:rsid w:val="00E15927"/>
    <w:rsid w:val="00E15976"/>
    <w:rsid w:val="00E15DB6"/>
    <w:rsid w:val="00E1672F"/>
    <w:rsid w:val="00E16CCA"/>
    <w:rsid w:val="00E171D1"/>
    <w:rsid w:val="00E17203"/>
    <w:rsid w:val="00E175E6"/>
    <w:rsid w:val="00E17EE5"/>
    <w:rsid w:val="00E211A5"/>
    <w:rsid w:val="00E22090"/>
    <w:rsid w:val="00E22D9D"/>
    <w:rsid w:val="00E239EB"/>
    <w:rsid w:val="00E23C68"/>
    <w:rsid w:val="00E2463A"/>
    <w:rsid w:val="00E24C3C"/>
    <w:rsid w:val="00E24FA3"/>
    <w:rsid w:val="00E26222"/>
    <w:rsid w:val="00E26944"/>
    <w:rsid w:val="00E2747E"/>
    <w:rsid w:val="00E27D04"/>
    <w:rsid w:val="00E30A4B"/>
    <w:rsid w:val="00E30EF3"/>
    <w:rsid w:val="00E31F02"/>
    <w:rsid w:val="00E32BF1"/>
    <w:rsid w:val="00E32E6C"/>
    <w:rsid w:val="00E33275"/>
    <w:rsid w:val="00E33423"/>
    <w:rsid w:val="00E33A96"/>
    <w:rsid w:val="00E33FDF"/>
    <w:rsid w:val="00E341B1"/>
    <w:rsid w:val="00E349EF"/>
    <w:rsid w:val="00E34D50"/>
    <w:rsid w:val="00E34E50"/>
    <w:rsid w:val="00E35819"/>
    <w:rsid w:val="00E35B34"/>
    <w:rsid w:val="00E365BB"/>
    <w:rsid w:val="00E371EE"/>
    <w:rsid w:val="00E4063D"/>
    <w:rsid w:val="00E4080F"/>
    <w:rsid w:val="00E40C43"/>
    <w:rsid w:val="00E40EC3"/>
    <w:rsid w:val="00E40FC8"/>
    <w:rsid w:val="00E42098"/>
    <w:rsid w:val="00E431B1"/>
    <w:rsid w:val="00E4324C"/>
    <w:rsid w:val="00E4443D"/>
    <w:rsid w:val="00E4597A"/>
    <w:rsid w:val="00E45A48"/>
    <w:rsid w:val="00E4600D"/>
    <w:rsid w:val="00E4608D"/>
    <w:rsid w:val="00E46B1B"/>
    <w:rsid w:val="00E47381"/>
    <w:rsid w:val="00E50160"/>
    <w:rsid w:val="00E50163"/>
    <w:rsid w:val="00E507C8"/>
    <w:rsid w:val="00E5089C"/>
    <w:rsid w:val="00E509DA"/>
    <w:rsid w:val="00E50FE2"/>
    <w:rsid w:val="00E52160"/>
    <w:rsid w:val="00E529D7"/>
    <w:rsid w:val="00E53810"/>
    <w:rsid w:val="00E5493C"/>
    <w:rsid w:val="00E54C1A"/>
    <w:rsid w:val="00E54DC0"/>
    <w:rsid w:val="00E54EAB"/>
    <w:rsid w:val="00E54F81"/>
    <w:rsid w:val="00E55192"/>
    <w:rsid w:val="00E5530C"/>
    <w:rsid w:val="00E5629D"/>
    <w:rsid w:val="00E562C8"/>
    <w:rsid w:val="00E56C83"/>
    <w:rsid w:val="00E5765F"/>
    <w:rsid w:val="00E6015E"/>
    <w:rsid w:val="00E606B0"/>
    <w:rsid w:val="00E6120A"/>
    <w:rsid w:val="00E620D7"/>
    <w:rsid w:val="00E6254F"/>
    <w:rsid w:val="00E62A16"/>
    <w:rsid w:val="00E62A8C"/>
    <w:rsid w:val="00E62E72"/>
    <w:rsid w:val="00E633F9"/>
    <w:rsid w:val="00E63A49"/>
    <w:rsid w:val="00E648A4"/>
    <w:rsid w:val="00E64B7B"/>
    <w:rsid w:val="00E65272"/>
    <w:rsid w:val="00E6569B"/>
    <w:rsid w:val="00E67776"/>
    <w:rsid w:val="00E70382"/>
    <w:rsid w:val="00E70C08"/>
    <w:rsid w:val="00E7184B"/>
    <w:rsid w:val="00E72247"/>
    <w:rsid w:val="00E7334E"/>
    <w:rsid w:val="00E74702"/>
    <w:rsid w:val="00E74923"/>
    <w:rsid w:val="00E74FE7"/>
    <w:rsid w:val="00E75AB1"/>
    <w:rsid w:val="00E75E24"/>
    <w:rsid w:val="00E76819"/>
    <w:rsid w:val="00E76964"/>
    <w:rsid w:val="00E76987"/>
    <w:rsid w:val="00E76F88"/>
    <w:rsid w:val="00E7707F"/>
    <w:rsid w:val="00E77B5F"/>
    <w:rsid w:val="00E80CD7"/>
    <w:rsid w:val="00E81AC2"/>
    <w:rsid w:val="00E81D26"/>
    <w:rsid w:val="00E821DD"/>
    <w:rsid w:val="00E82A8B"/>
    <w:rsid w:val="00E83144"/>
    <w:rsid w:val="00E83279"/>
    <w:rsid w:val="00E8329A"/>
    <w:rsid w:val="00E832C5"/>
    <w:rsid w:val="00E83864"/>
    <w:rsid w:val="00E83E86"/>
    <w:rsid w:val="00E84AC6"/>
    <w:rsid w:val="00E84DA4"/>
    <w:rsid w:val="00E8515E"/>
    <w:rsid w:val="00E8528C"/>
    <w:rsid w:val="00E8620B"/>
    <w:rsid w:val="00E863A6"/>
    <w:rsid w:val="00E86941"/>
    <w:rsid w:val="00E872A8"/>
    <w:rsid w:val="00E878CF"/>
    <w:rsid w:val="00E87B2D"/>
    <w:rsid w:val="00E907AB"/>
    <w:rsid w:val="00E90B99"/>
    <w:rsid w:val="00E9131E"/>
    <w:rsid w:val="00E9186C"/>
    <w:rsid w:val="00E93866"/>
    <w:rsid w:val="00E96BC0"/>
    <w:rsid w:val="00E96FE1"/>
    <w:rsid w:val="00E9732A"/>
    <w:rsid w:val="00E97977"/>
    <w:rsid w:val="00EA0074"/>
    <w:rsid w:val="00EA09C9"/>
    <w:rsid w:val="00EA0A82"/>
    <w:rsid w:val="00EA1BC7"/>
    <w:rsid w:val="00EA2053"/>
    <w:rsid w:val="00EA2390"/>
    <w:rsid w:val="00EA2B1E"/>
    <w:rsid w:val="00EA33C8"/>
    <w:rsid w:val="00EA3676"/>
    <w:rsid w:val="00EA4535"/>
    <w:rsid w:val="00EA4E3A"/>
    <w:rsid w:val="00EA4F08"/>
    <w:rsid w:val="00EA4FAD"/>
    <w:rsid w:val="00EA5A3E"/>
    <w:rsid w:val="00EA63C9"/>
    <w:rsid w:val="00EA6666"/>
    <w:rsid w:val="00EA707F"/>
    <w:rsid w:val="00EA7560"/>
    <w:rsid w:val="00EA7A8A"/>
    <w:rsid w:val="00EA7CAD"/>
    <w:rsid w:val="00EB04D5"/>
    <w:rsid w:val="00EB16AE"/>
    <w:rsid w:val="00EB1F35"/>
    <w:rsid w:val="00EB2B9A"/>
    <w:rsid w:val="00EB30AD"/>
    <w:rsid w:val="00EB31D5"/>
    <w:rsid w:val="00EB343E"/>
    <w:rsid w:val="00EB3A96"/>
    <w:rsid w:val="00EB4160"/>
    <w:rsid w:val="00EB4A25"/>
    <w:rsid w:val="00EB4F44"/>
    <w:rsid w:val="00EB60E9"/>
    <w:rsid w:val="00EB63E1"/>
    <w:rsid w:val="00EB6BC0"/>
    <w:rsid w:val="00EB6C85"/>
    <w:rsid w:val="00EB7476"/>
    <w:rsid w:val="00EC056B"/>
    <w:rsid w:val="00EC0B96"/>
    <w:rsid w:val="00EC0E67"/>
    <w:rsid w:val="00EC1879"/>
    <w:rsid w:val="00EC24D6"/>
    <w:rsid w:val="00EC2D5C"/>
    <w:rsid w:val="00EC2E5E"/>
    <w:rsid w:val="00EC3466"/>
    <w:rsid w:val="00EC3DEE"/>
    <w:rsid w:val="00EC3F01"/>
    <w:rsid w:val="00EC4766"/>
    <w:rsid w:val="00EC49D1"/>
    <w:rsid w:val="00EC679E"/>
    <w:rsid w:val="00EC710B"/>
    <w:rsid w:val="00EC74ED"/>
    <w:rsid w:val="00EC75EA"/>
    <w:rsid w:val="00EC7DF5"/>
    <w:rsid w:val="00ED2DB9"/>
    <w:rsid w:val="00ED319B"/>
    <w:rsid w:val="00ED3BB2"/>
    <w:rsid w:val="00ED40CC"/>
    <w:rsid w:val="00ED4EE3"/>
    <w:rsid w:val="00ED4F83"/>
    <w:rsid w:val="00ED566F"/>
    <w:rsid w:val="00ED670B"/>
    <w:rsid w:val="00ED6712"/>
    <w:rsid w:val="00ED6817"/>
    <w:rsid w:val="00ED68A9"/>
    <w:rsid w:val="00ED7B85"/>
    <w:rsid w:val="00ED7F62"/>
    <w:rsid w:val="00EE004B"/>
    <w:rsid w:val="00EE0B7E"/>
    <w:rsid w:val="00EE30A5"/>
    <w:rsid w:val="00EE351D"/>
    <w:rsid w:val="00EE3DEE"/>
    <w:rsid w:val="00EE4251"/>
    <w:rsid w:val="00EE4B9A"/>
    <w:rsid w:val="00EE5080"/>
    <w:rsid w:val="00EE5FFB"/>
    <w:rsid w:val="00EE6289"/>
    <w:rsid w:val="00EE685D"/>
    <w:rsid w:val="00EE727E"/>
    <w:rsid w:val="00EF04DB"/>
    <w:rsid w:val="00EF0F75"/>
    <w:rsid w:val="00EF161A"/>
    <w:rsid w:val="00EF25CC"/>
    <w:rsid w:val="00EF2629"/>
    <w:rsid w:val="00EF2836"/>
    <w:rsid w:val="00EF2896"/>
    <w:rsid w:val="00EF2AE1"/>
    <w:rsid w:val="00EF4474"/>
    <w:rsid w:val="00EF5A8D"/>
    <w:rsid w:val="00EF6CE9"/>
    <w:rsid w:val="00EF7430"/>
    <w:rsid w:val="00EF7448"/>
    <w:rsid w:val="00EF7EE6"/>
    <w:rsid w:val="00F00723"/>
    <w:rsid w:val="00F01336"/>
    <w:rsid w:val="00F01CF6"/>
    <w:rsid w:val="00F02533"/>
    <w:rsid w:val="00F02AC9"/>
    <w:rsid w:val="00F03B5C"/>
    <w:rsid w:val="00F0468D"/>
    <w:rsid w:val="00F04E45"/>
    <w:rsid w:val="00F068A3"/>
    <w:rsid w:val="00F06987"/>
    <w:rsid w:val="00F06C2F"/>
    <w:rsid w:val="00F0701B"/>
    <w:rsid w:val="00F072D2"/>
    <w:rsid w:val="00F07F98"/>
    <w:rsid w:val="00F118B8"/>
    <w:rsid w:val="00F11C28"/>
    <w:rsid w:val="00F11E2E"/>
    <w:rsid w:val="00F13403"/>
    <w:rsid w:val="00F1396E"/>
    <w:rsid w:val="00F14F7F"/>
    <w:rsid w:val="00F15315"/>
    <w:rsid w:val="00F15B80"/>
    <w:rsid w:val="00F15E11"/>
    <w:rsid w:val="00F16D83"/>
    <w:rsid w:val="00F16D9D"/>
    <w:rsid w:val="00F179CA"/>
    <w:rsid w:val="00F179EA"/>
    <w:rsid w:val="00F17B35"/>
    <w:rsid w:val="00F17B86"/>
    <w:rsid w:val="00F17C8D"/>
    <w:rsid w:val="00F209A6"/>
    <w:rsid w:val="00F21020"/>
    <w:rsid w:val="00F218C5"/>
    <w:rsid w:val="00F21906"/>
    <w:rsid w:val="00F219AA"/>
    <w:rsid w:val="00F21BFB"/>
    <w:rsid w:val="00F21F53"/>
    <w:rsid w:val="00F2387F"/>
    <w:rsid w:val="00F23C40"/>
    <w:rsid w:val="00F23F1F"/>
    <w:rsid w:val="00F2435A"/>
    <w:rsid w:val="00F24D65"/>
    <w:rsid w:val="00F25E9C"/>
    <w:rsid w:val="00F26B57"/>
    <w:rsid w:val="00F270A9"/>
    <w:rsid w:val="00F273B8"/>
    <w:rsid w:val="00F27951"/>
    <w:rsid w:val="00F27DE1"/>
    <w:rsid w:val="00F30F40"/>
    <w:rsid w:val="00F31AB3"/>
    <w:rsid w:val="00F3214A"/>
    <w:rsid w:val="00F3259C"/>
    <w:rsid w:val="00F3483B"/>
    <w:rsid w:val="00F35507"/>
    <w:rsid w:val="00F369F2"/>
    <w:rsid w:val="00F36E6A"/>
    <w:rsid w:val="00F3729A"/>
    <w:rsid w:val="00F375F9"/>
    <w:rsid w:val="00F376F0"/>
    <w:rsid w:val="00F37726"/>
    <w:rsid w:val="00F379B4"/>
    <w:rsid w:val="00F37BCB"/>
    <w:rsid w:val="00F37E70"/>
    <w:rsid w:val="00F400D8"/>
    <w:rsid w:val="00F408CB"/>
    <w:rsid w:val="00F408DC"/>
    <w:rsid w:val="00F40ACC"/>
    <w:rsid w:val="00F41AE1"/>
    <w:rsid w:val="00F42193"/>
    <w:rsid w:val="00F424D1"/>
    <w:rsid w:val="00F437F3"/>
    <w:rsid w:val="00F44466"/>
    <w:rsid w:val="00F44A98"/>
    <w:rsid w:val="00F44B5E"/>
    <w:rsid w:val="00F45DDA"/>
    <w:rsid w:val="00F46A0F"/>
    <w:rsid w:val="00F4730D"/>
    <w:rsid w:val="00F47808"/>
    <w:rsid w:val="00F47B40"/>
    <w:rsid w:val="00F50193"/>
    <w:rsid w:val="00F50240"/>
    <w:rsid w:val="00F503C3"/>
    <w:rsid w:val="00F50C6D"/>
    <w:rsid w:val="00F511D5"/>
    <w:rsid w:val="00F51A9D"/>
    <w:rsid w:val="00F51AEC"/>
    <w:rsid w:val="00F52122"/>
    <w:rsid w:val="00F52A46"/>
    <w:rsid w:val="00F53D12"/>
    <w:rsid w:val="00F55A05"/>
    <w:rsid w:val="00F561E5"/>
    <w:rsid w:val="00F5659F"/>
    <w:rsid w:val="00F57A6B"/>
    <w:rsid w:val="00F57F79"/>
    <w:rsid w:val="00F60087"/>
    <w:rsid w:val="00F60900"/>
    <w:rsid w:val="00F61026"/>
    <w:rsid w:val="00F617C5"/>
    <w:rsid w:val="00F62230"/>
    <w:rsid w:val="00F62556"/>
    <w:rsid w:val="00F6287B"/>
    <w:rsid w:val="00F62901"/>
    <w:rsid w:val="00F63042"/>
    <w:rsid w:val="00F63749"/>
    <w:rsid w:val="00F63CAF"/>
    <w:rsid w:val="00F649CA"/>
    <w:rsid w:val="00F651B5"/>
    <w:rsid w:val="00F65A53"/>
    <w:rsid w:val="00F65FAD"/>
    <w:rsid w:val="00F66194"/>
    <w:rsid w:val="00F667B0"/>
    <w:rsid w:val="00F67290"/>
    <w:rsid w:val="00F70886"/>
    <w:rsid w:val="00F716B4"/>
    <w:rsid w:val="00F73163"/>
    <w:rsid w:val="00F741A2"/>
    <w:rsid w:val="00F7463F"/>
    <w:rsid w:val="00F748B0"/>
    <w:rsid w:val="00F74932"/>
    <w:rsid w:val="00F75927"/>
    <w:rsid w:val="00F76612"/>
    <w:rsid w:val="00F77C8A"/>
    <w:rsid w:val="00F77E4C"/>
    <w:rsid w:val="00F807C6"/>
    <w:rsid w:val="00F810B1"/>
    <w:rsid w:val="00F812B7"/>
    <w:rsid w:val="00F81493"/>
    <w:rsid w:val="00F817F5"/>
    <w:rsid w:val="00F82274"/>
    <w:rsid w:val="00F83968"/>
    <w:rsid w:val="00F83E41"/>
    <w:rsid w:val="00F848CE"/>
    <w:rsid w:val="00F84D78"/>
    <w:rsid w:val="00F854C4"/>
    <w:rsid w:val="00F8593E"/>
    <w:rsid w:val="00F86796"/>
    <w:rsid w:val="00F86CCD"/>
    <w:rsid w:val="00F879C0"/>
    <w:rsid w:val="00F87AD7"/>
    <w:rsid w:val="00F909BA"/>
    <w:rsid w:val="00F90A19"/>
    <w:rsid w:val="00F90FCE"/>
    <w:rsid w:val="00F9112A"/>
    <w:rsid w:val="00F91A99"/>
    <w:rsid w:val="00F9265A"/>
    <w:rsid w:val="00F92FE0"/>
    <w:rsid w:val="00F937C9"/>
    <w:rsid w:val="00F93883"/>
    <w:rsid w:val="00F93BAF"/>
    <w:rsid w:val="00F93EF8"/>
    <w:rsid w:val="00F943A8"/>
    <w:rsid w:val="00F94ABC"/>
    <w:rsid w:val="00F94E00"/>
    <w:rsid w:val="00F96174"/>
    <w:rsid w:val="00F968EB"/>
    <w:rsid w:val="00F96A26"/>
    <w:rsid w:val="00F96E65"/>
    <w:rsid w:val="00F973DA"/>
    <w:rsid w:val="00F97B1F"/>
    <w:rsid w:val="00FA0546"/>
    <w:rsid w:val="00FA0DC7"/>
    <w:rsid w:val="00FA1318"/>
    <w:rsid w:val="00FA2DFC"/>
    <w:rsid w:val="00FA3470"/>
    <w:rsid w:val="00FA358E"/>
    <w:rsid w:val="00FA3A68"/>
    <w:rsid w:val="00FA3B86"/>
    <w:rsid w:val="00FA3FF2"/>
    <w:rsid w:val="00FA41E9"/>
    <w:rsid w:val="00FA532A"/>
    <w:rsid w:val="00FA58C0"/>
    <w:rsid w:val="00FA5E68"/>
    <w:rsid w:val="00FA60C0"/>
    <w:rsid w:val="00FA6163"/>
    <w:rsid w:val="00FA6A51"/>
    <w:rsid w:val="00FA6F87"/>
    <w:rsid w:val="00FA6FEA"/>
    <w:rsid w:val="00FA7097"/>
    <w:rsid w:val="00FA7942"/>
    <w:rsid w:val="00FA7DAC"/>
    <w:rsid w:val="00FB00D9"/>
    <w:rsid w:val="00FB0710"/>
    <w:rsid w:val="00FB07CC"/>
    <w:rsid w:val="00FB0BE2"/>
    <w:rsid w:val="00FB1E8C"/>
    <w:rsid w:val="00FB1FE8"/>
    <w:rsid w:val="00FB2085"/>
    <w:rsid w:val="00FB3079"/>
    <w:rsid w:val="00FB395C"/>
    <w:rsid w:val="00FB3F80"/>
    <w:rsid w:val="00FB491A"/>
    <w:rsid w:val="00FB4E00"/>
    <w:rsid w:val="00FB51A6"/>
    <w:rsid w:val="00FB527D"/>
    <w:rsid w:val="00FB5724"/>
    <w:rsid w:val="00FB5FB5"/>
    <w:rsid w:val="00FB6955"/>
    <w:rsid w:val="00FB73E6"/>
    <w:rsid w:val="00FB7AD6"/>
    <w:rsid w:val="00FB7B01"/>
    <w:rsid w:val="00FB7D00"/>
    <w:rsid w:val="00FC0055"/>
    <w:rsid w:val="00FC00FB"/>
    <w:rsid w:val="00FC04C4"/>
    <w:rsid w:val="00FC0AE9"/>
    <w:rsid w:val="00FC1464"/>
    <w:rsid w:val="00FC1536"/>
    <w:rsid w:val="00FC168C"/>
    <w:rsid w:val="00FC180F"/>
    <w:rsid w:val="00FC18A8"/>
    <w:rsid w:val="00FC19C2"/>
    <w:rsid w:val="00FC1AC6"/>
    <w:rsid w:val="00FC1ADE"/>
    <w:rsid w:val="00FC2808"/>
    <w:rsid w:val="00FC2C13"/>
    <w:rsid w:val="00FC3433"/>
    <w:rsid w:val="00FC38FE"/>
    <w:rsid w:val="00FC3E60"/>
    <w:rsid w:val="00FC4584"/>
    <w:rsid w:val="00FC4662"/>
    <w:rsid w:val="00FC47CC"/>
    <w:rsid w:val="00FC54E5"/>
    <w:rsid w:val="00FC6138"/>
    <w:rsid w:val="00FC658D"/>
    <w:rsid w:val="00FC684D"/>
    <w:rsid w:val="00FC6CC9"/>
    <w:rsid w:val="00FC7942"/>
    <w:rsid w:val="00FC7B40"/>
    <w:rsid w:val="00FC7D71"/>
    <w:rsid w:val="00FD04D0"/>
    <w:rsid w:val="00FD099E"/>
    <w:rsid w:val="00FD1993"/>
    <w:rsid w:val="00FD2C78"/>
    <w:rsid w:val="00FD3312"/>
    <w:rsid w:val="00FD3B19"/>
    <w:rsid w:val="00FD4102"/>
    <w:rsid w:val="00FD4566"/>
    <w:rsid w:val="00FD46C6"/>
    <w:rsid w:val="00FD4DA7"/>
    <w:rsid w:val="00FD6368"/>
    <w:rsid w:val="00FD7009"/>
    <w:rsid w:val="00FD7AD4"/>
    <w:rsid w:val="00FE0977"/>
    <w:rsid w:val="00FE0A5C"/>
    <w:rsid w:val="00FE0C60"/>
    <w:rsid w:val="00FE1118"/>
    <w:rsid w:val="00FE123A"/>
    <w:rsid w:val="00FE15D1"/>
    <w:rsid w:val="00FE16B0"/>
    <w:rsid w:val="00FE1964"/>
    <w:rsid w:val="00FE1FA9"/>
    <w:rsid w:val="00FE21B7"/>
    <w:rsid w:val="00FE255D"/>
    <w:rsid w:val="00FE2E2C"/>
    <w:rsid w:val="00FE2E7C"/>
    <w:rsid w:val="00FE4BFA"/>
    <w:rsid w:val="00FE5668"/>
    <w:rsid w:val="00FE5D38"/>
    <w:rsid w:val="00FE629C"/>
    <w:rsid w:val="00FE6853"/>
    <w:rsid w:val="00FE735D"/>
    <w:rsid w:val="00FF0DDD"/>
    <w:rsid w:val="00FF163F"/>
    <w:rsid w:val="00FF2DFE"/>
    <w:rsid w:val="00FF435C"/>
    <w:rsid w:val="00FF4ED3"/>
    <w:rsid w:val="00FF653D"/>
    <w:rsid w:val="00FF66F4"/>
    <w:rsid w:val="00FF670B"/>
    <w:rsid w:val="00FF7511"/>
    <w:rsid w:val="00FF7A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44"/>
  </w:style>
  <w:style w:type="paragraph" w:styleId="1">
    <w:name w:val="heading 1"/>
    <w:basedOn w:val="a"/>
    <w:next w:val="a"/>
    <w:link w:val="10"/>
    <w:uiPriority w:val="9"/>
    <w:qFormat/>
    <w:rsid w:val="008D6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74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8D674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BB52A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BB52A5"/>
    <w:pPr>
      <w:widowControl w:val="0"/>
      <w:autoSpaceDE w:val="0"/>
      <w:autoSpaceDN w:val="0"/>
      <w:spacing w:before="245" w:after="0" w:line="319" w:lineRule="exact"/>
      <w:ind w:left="403" w:hanging="338"/>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BB52A5"/>
    <w:pPr>
      <w:widowControl w:val="0"/>
      <w:autoSpaceDE w:val="0"/>
      <w:autoSpaceDN w:val="0"/>
      <w:spacing w:after="0" w:line="322" w:lineRule="exact"/>
      <w:ind w:left="2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19958</Words>
  <Characters>11377</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dc:creator>
  <cp:lastModifiedBy>Админ</cp:lastModifiedBy>
  <cp:revision>12</cp:revision>
  <cp:lastPrinted>2021-02-04T12:17:00Z</cp:lastPrinted>
  <dcterms:created xsi:type="dcterms:W3CDTF">2019-09-25T09:13:00Z</dcterms:created>
  <dcterms:modified xsi:type="dcterms:W3CDTF">2021-02-04T12:17:00Z</dcterms:modified>
</cp:coreProperties>
</file>