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C3" w:rsidRPr="007C5CC3" w:rsidRDefault="007C5CC3" w:rsidP="007C5CC3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05C9F"/>
          <w:sz w:val="33"/>
          <w:szCs w:val="33"/>
        </w:rPr>
      </w:pP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Критерії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учні</w:t>
      </w:r>
      <w:proofErr w:type="gram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в</w:t>
      </w:r>
      <w:proofErr w:type="spellEnd"/>
      <w:proofErr w:type="gram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у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системі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загальної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середньої</w:t>
      </w:r>
      <w:proofErr w:type="spellEnd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005C9F"/>
          <w:sz w:val="33"/>
        </w:rPr>
        <w:t>освіти</w:t>
      </w:r>
      <w:proofErr w:type="spellEnd"/>
    </w:p>
    <w:p w:rsidR="007C5CC3" w:rsidRPr="007C5CC3" w:rsidRDefault="007C5CC3" w:rsidP="007C5C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 xml:space="preserve">Наказ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>Міністерства</w:t>
      </w:r>
      <w:proofErr w:type="spellEnd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>освітиі</w:t>
      </w:r>
      <w:proofErr w:type="spellEnd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 xml:space="preserve"> науки,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>молоді</w:t>
      </w:r>
      <w:proofErr w:type="spellEnd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 xml:space="preserve"> та спорту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>України</w:t>
      </w:r>
      <w:proofErr w:type="spellEnd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 xml:space="preserve"> N 329 </w:t>
      </w:r>
      <w:proofErr w:type="spellStart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>від</w:t>
      </w:r>
      <w:proofErr w:type="spellEnd"/>
      <w:r w:rsidRPr="007C5CC3">
        <w:rPr>
          <w:rFonts w:ascii="Verdana" w:eastAsia="Times New Roman" w:hAnsi="Verdana" w:cs="Times New Roman"/>
          <w:b/>
          <w:bCs/>
          <w:color w:val="105B63"/>
          <w:sz w:val="20"/>
        </w:rPr>
        <w:t xml:space="preserve"> 13.04.2011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1.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визначають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загальні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підходи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визначення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рівня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вихованців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)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далі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—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системі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загальної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середньої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освіти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встановлюють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між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вимогами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умінь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навичок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показником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балах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відповідно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рівнів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2.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реалізуються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нормах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чотирьох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рівнів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: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початковий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середній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достатній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високий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додатки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1 та 2).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Перший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—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початковий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фрагментарна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характеризується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початковими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уявленнями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про предмет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вивчення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Другий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—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середній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відтворює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основний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матер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іал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виконує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завдання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зразком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володіє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елементарними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вміннями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діяльності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Третій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—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достатній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істотні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ознаки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понять,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явищ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зв’язки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між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ними,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пояснити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основні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закономірності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також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самостійно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застосовує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стандартних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ситуаціях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володіє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розумовими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операціями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аналізом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абстрагуванням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узагальненням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тощо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робити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висновки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виправляти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допущен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помилки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правильна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логічна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обґрунтована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хоча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бракує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власних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суджень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Четвертий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—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високий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глибокими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міцними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системними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застосовувати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їх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для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виконання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творчих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завдань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його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її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діяльність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позначена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вмінням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самостійно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ізноманітні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ситуації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явища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факти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виявляти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відстоювати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особисту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позицію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Кожний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наступний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вимог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вбирає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себе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вимоги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попереднього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також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додає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нові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3. За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Критеріями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здійснюється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процесі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повсякденного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вивчення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результатів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роботи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</w:t>
      </w:r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</w:t>
      </w:r>
      <w:proofErr w:type="spellEnd"/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на уроках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вдома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також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результатами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перевірки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: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усної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зокрема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індивідуальне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групове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фронтальне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опитування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письмової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зокрема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самостійні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контрольні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роботи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тестування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графічної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зокрема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робота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діаграмами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графіками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схемами,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контурними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картами;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практичної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зокрема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виконання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ізних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видів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експериментальних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досліджень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проектів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робота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біологічними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об’єктами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виготовлення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виробів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При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визначенні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враховуються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:</w:t>
      </w:r>
    </w:p>
    <w:p w:rsidR="007C5CC3" w:rsidRPr="007C5CC3" w:rsidRDefault="007C5CC3" w:rsidP="007C5CC3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характеристики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: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правильність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логічність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обґрунтованість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цілісність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якість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сформованість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загальнонавчальних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предметних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умінь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навичок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володіння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розумовими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операціями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: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аналізувати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синтезувати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порівнювати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класифікувати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узагальнювати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робити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висновки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тощо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вміння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виявляти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проблеми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розв’язувати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їх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формулювати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гіпотези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самостійність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суджень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4.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Обов’язковому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оцінюванню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ідлягають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предметів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інваріантної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складової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плану закладу.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lastRenderedPageBreak/>
        <w:t xml:space="preserve">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першому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класі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дається</w:t>
      </w:r>
      <w:proofErr w:type="spellEnd"/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словесна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характеристика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умінь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навичок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наступних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класах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здійснюється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12-бальною системою (шкалою)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його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результати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позначаються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цифрами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1 до 12. За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ішенням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педагогічної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ради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закладу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може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надаватися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словесна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характеристика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умінь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навичок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другого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класу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випадку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невідповідності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івня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учениці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)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цим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позначається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«не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атестований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».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Особливості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дітей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особливими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освітніми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потребами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здійснюється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відповідно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вимог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чинного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законодавства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5. Заклад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може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використовувати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інші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системи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</w:t>
      </w:r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</w:t>
      </w:r>
      <w:proofErr w:type="spellEnd"/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погодженням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місцевими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органами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управління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освітою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. При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цьому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предметів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семестри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ік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результати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державної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підсумкової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атестації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переводяться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бали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відповідно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Критеріїв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інших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систем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може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відноситися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рейтингова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система, яка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сприяє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формуванню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ключових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компетентностей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створює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можливості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для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:</w:t>
      </w:r>
    </w:p>
    <w:p w:rsidR="007C5CC3" w:rsidRPr="007C5CC3" w:rsidRDefault="007C5CC3" w:rsidP="007C5CC3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ідвищення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мотивації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самонавчання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розширення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можливості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індивідуальній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ідготовленості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на кожному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етапі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процесу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ідвищення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об’єктивності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не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лише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протягом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року, 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весь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період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;</w:t>
      </w:r>
    </w:p>
    <w:p w:rsidR="007C5CC3" w:rsidRPr="007C5CC3" w:rsidRDefault="007C5CC3" w:rsidP="007C5CC3">
      <w:pPr>
        <w:numPr>
          <w:ilvl w:val="0"/>
          <w:numId w:val="2"/>
        </w:numPr>
        <w:shd w:val="clear" w:color="auto" w:fill="FFFFFF"/>
        <w:spacing w:after="0" w:line="354" w:lineRule="atLeast"/>
        <w:ind w:left="0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градації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значущості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балів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які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отримують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за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виконання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ізних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видів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робіт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(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самостійна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робота,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підсумкова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робота,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творча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робота,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олімпіади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виставки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конкурси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творчих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робіт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науково-дослідні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художні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проекти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діяльність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органах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учнівського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самоврядування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соціально-корисних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проектах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тощо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).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метою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індивідуальних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може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бути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використаний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метод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портфоліо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Портфоліо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—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це</w:t>
      </w:r>
      <w:proofErr w:type="spellEnd"/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накопичувальна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система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що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передбачає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формування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уміння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ставити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цілі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планувати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організовувати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власну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діяльність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накопичення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різних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видів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робіт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,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які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засвідчують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рух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в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індивідуальному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розвитку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активну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участь в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інтеграції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кількісних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якісних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оцінок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ідвищення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ролі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самооцінки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Таке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передбачає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визначення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критеріїв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для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включення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учнівських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напрацювань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до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портфоліо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форми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подання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матер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іалу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спланованість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оцінного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процесу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;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елементи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самооцінки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боку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тощо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Впровадження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рейтингової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системи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методу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оцінювання-портфоліо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здійснюється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урахуванням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рекомендацій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МОНмолодьспорту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.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Директор департаменту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загальної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середньої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та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дошкільної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освіти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О.В.Єресько</w:t>
      </w:r>
      <w:proofErr w:type="spellEnd"/>
    </w:p>
    <w:p w:rsidR="007C5CC3" w:rsidRPr="007C5CC3" w:rsidRDefault="007C5CC3" w:rsidP="007C5CC3">
      <w:pPr>
        <w:shd w:val="clear" w:color="auto" w:fill="FFFFFF"/>
        <w:spacing w:after="0" w:line="295" w:lineRule="atLeast"/>
        <w:outlineLvl w:val="3"/>
        <w:rPr>
          <w:rFonts w:ascii="Verdana" w:eastAsia="Times New Roman" w:hAnsi="Verdana" w:cs="Times New Roman"/>
          <w:b/>
          <w:bCs/>
          <w:color w:val="FD7D00"/>
          <w:sz w:val="28"/>
          <w:szCs w:val="28"/>
        </w:rPr>
      </w:pPr>
      <w:proofErr w:type="spellStart"/>
      <w:r w:rsidRPr="007C5CC3">
        <w:rPr>
          <w:rFonts w:ascii="Verdana" w:eastAsia="Times New Roman" w:hAnsi="Verdana" w:cs="Times New Roman"/>
          <w:b/>
          <w:bCs/>
          <w:color w:val="FD7D00"/>
          <w:sz w:val="28"/>
          <w:szCs w:val="28"/>
        </w:rPr>
        <w:t>Додаток</w:t>
      </w:r>
      <w:proofErr w:type="spellEnd"/>
      <w:r w:rsidRPr="007C5CC3">
        <w:rPr>
          <w:rFonts w:ascii="Verdana" w:eastAsia="Times New Roman" w:hAnsi="Verdana" w:cs="Times New Roman"/>
          <w:b/>
          <w:bCs/>
          <w:color w:val="FD7D00"/>
          <w:sz w:val="28"/>
          <w:szCs w:val="28"/>
        </w:rPr>
        <w:t xml:space="preserve"> 1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початкової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школи</w:t>
      </w:r>
      <w:proofErr w:type="spellEnd"/>
    </w:p>
    <w:tbl>
      <w:tblPr>
        <w:tblW w:w="10575" w:type="dxa"/>
        <w:tblBorders>
          <w:top w:val="single" w:sz="6" w:space="0" w:color="005C9F"/>
        </w:tblBorders>
        <w:shd w:val="clear" w:color="auto" w:fill="B9E1FF"/>
        <w:tblCellMar>
          <w:left w:w="0" w:type="dxa"/>
          <w:right w:w="0" w:type="dxa"/>
        </w:tblCellMar>
        <w:tblLook w:val="04A0"/>
      </w:tblPr>
      <w:tblGrid>
        <w:gridCol w:w="1709"/>
        <w:gridCol w:w="660"/>
        <w:gridCol w:w="8206"/>
      </w:tblGrid>
      <w:tr w:rsidR="007C5CC3" w:rsidRPr="007C5CC3" w:rsidTr="007C5CC3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br/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Р</w:t>
            </w:r>
            <w:proofErr w:type="gramEnd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івні</w:t>
            </w:r>
            <w:proofErr w:type="spellEnd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lastRenderedPageBreak/>
              <w:t>навчальних</w:t>
            </w:r>
            <w:proofErr w:type="spellEnd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досягнень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lastRenderedPageBreak/>
              <w:t>Бали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Загальні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вимоги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до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навичок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lastRenderedPageBreak/>
              <w:t xml:space="preserve">I.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засвоїли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формі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окремих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фактів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елементарних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уявлень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незначну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частину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окремими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видами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вмінь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івні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копіювання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зразка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певної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незначну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частину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елементарні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завдання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потребують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детального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кількаразового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пояснення</w:t>
            </w:r>
            <w:proofErr w:type="spellEnd"/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II.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частину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іалу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формі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понять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можуть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повторити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за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зразком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певну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операцію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дію</w:t>
            </w:r>
            <w:proofErr w:type="spellEnd"/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основний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іал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здатні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помилками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неточностями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визначення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понять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будують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відповідь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засвоєній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посл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ідовності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за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зразком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подібній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самостійно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працюють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значною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III.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поняттями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змі</w:t>
            </w:r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</w:t>
            </w:r>
            <w:proofErr w:type="spellEnd"/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наводити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окремі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власні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приклади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підтвердження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певних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думок,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частково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контролюють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власні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розпізнавати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об’єкти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які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визначаються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засвоєними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поняттями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ід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час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відповіді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можуть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засвоєний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зміст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іншій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послідовності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не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змінюючи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логічних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зв’язків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уміннями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рівні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застосування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способу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діяльності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за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аналогією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самостійні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роботи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незначною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відповідають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логічно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окремими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неточностями.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добре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вивченим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уміннями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окремі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етапи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розв’язання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проблеми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</w:t>
            </w:r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х</w:t>
            </w:r>
            <w:proofErr w:type="spellEnd"/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співробітництві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учителем (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частково-пошукова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діяльність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).</w:t>
            </w:r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IV.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системою понять у межах,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визначених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програмами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встановлюють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як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внутрішньопонятійні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так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міжпонятійні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зв’язки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розпізнавати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об’єкти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які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охоплюються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засвоєними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поняттями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ізного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рівня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узагальнення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відповідь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аргументують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новими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прикладами.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гнучкі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межах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вимог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програм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застосовувати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способи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діяльності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за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аналогією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нових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системні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міцні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обсязі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та в межах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вимог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програм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усвідомлено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використовують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та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самостійні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роботи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ід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опосередкованим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керівництвом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творчі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завдання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</w:tbl>
    <w:p w:rsidR="007C5CC3" w:rsidRPr="007C5CC3" w:rsidRDefault="007C5CC3" w:rsidP="007C5CC3">
      <w:pPr>
        <w:shd w:val="clear" w:color="auto" w:fill="FFFFFF"/>
        <w:spacing w:after="0" w:line="295" w:lineRule="atLeast"/>
        <w:outlineLvl w:val="3"/>
        <w:rPr>
          <w:rFonts w:ascii="Verdana" w:eastAsia="Times New Roman" w:hAnsi="Verdana" w:cs="Times New Roman"/>
          <w:b/>
          <w:bCs/>
          <w:color w:val="FD7D00"/>
          <w:sz w:val="28"/>
          <w:szCs w:val="28"/>
        </w:rPr>
      </w:pPr>
      <w:proofErr w:type="spellStart"/>
      <w:r w:rsidRPr="007C5CC3">
        <w:rPr>
          <w:rFonts w:ascii="Verdana" w:eastAsia="Times New Roman" w:hAnsi="Verdana" w:cs="Times New Roman"/>
          <w:b/>
          <w:bCs/>
          <w:color w:val="FD7D00"/>
          <w:sz w:val="28"/>
          <w:szCs w:val="28"/>
        </w:rPr>
        <w:t>Додаток</w:t>
      </w:r>
      <w:proofErr w:type="spellEnd"/>
      <w:r w:rsidRPr="007C5CC3">
        <w:rPr>
          <w:rFonts w:ascii="Verdana" w:eastAsia="Times New Roman" w:hAnsi="Verdana" w:cs="Times New Roman"/>
          <w:b/>
          <w:bCs/>
          <w:color w:val="FD7D00"/>
          <w:sz w:val="28"/>
          <w:szCs w:val="28"/>
        </w:rPr>
        <w:t xml:space="preserve"> 2</w:t>
      </w:r>
    </w:p>
    <w:p w:rsidR="007C5CC3" w:rsidRPr="007C5CC3" w:rsidRDefault="007C5CC3" w:rsidP="007C5CC3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Критерії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оцінювання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навчальних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досягнень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учнів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proofErr w:type="gram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основної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й</w:t>
      </w:r>
      <w:proofErr w:type="spellEnd"/>
      <w:proofErr w:type="gram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старшої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  <w:szCs w:val="20"/>
        </w:rPr>
        <w:t>школи</w:t>
      </w:r>
      <w:proofErr w:type="spellEnd"/>
    </w:p>
    <w:tbl>
      <w:tblPr>
        <w:tblW w:w="10575" w:type="dxa"/>
        <w:tblBorders>
          <w:top w:val="single" w:sz="6" w:space="0" w:color="005C9F"/>
        </w:tblBorders>
        <w:shd w:val="clear" w:color="auto" w:fill="B9E1FF"/>
        <w:tblCellMar>
          <w:left w:w="0" w:type="dxa"/>
          <w:right w:w="0" w:type="dxa"/>
        </w:tblCellMar>
        <w:tblLook w:val="04A0"/>
      </w:tblPr>
      <w:tblGrid>
        <w:gridCol w:w="1728"/>
        <w:gridCol w:w="660"/>
        <w:gridCol w:w="8187"/>
      </w:tblGrid>
      <w:tr w:rsidR="007C5CC3" w:rsidRPr="007C5CC3" w:rsidTr="007C5CC3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lastRenderedPageBreak/>
              <w:br/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Р</w:t>
            </w:r>
            <w:proofErr w:type="gramEnd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івні</w:t>
            </w:r>
            <w:proofErr w:type="spellEnd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навчальних</w:t>
            </w:r>
            <w:proofErr w:type="spellEnd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i/>
                <w:iCs/>
                <w:color w:val="105B63"/>
                <w:sz w:val="20"/>
              </w:rPr>
              <w:t>досягнень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Вимоги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до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навичок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розрізняють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об’єкти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вивчення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незначну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частину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іалу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нечіткі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уявлення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про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об’єкт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вивчення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частину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;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елементарні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завдання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II.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допомогою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вчителя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основний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іал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можуть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повторити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за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зразком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певну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операцію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основний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іал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здатні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помилками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неточностями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визначення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понять,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сформулювати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правило.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виявляють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розуміння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основних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положень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навчального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Відповіді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правильні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але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недостатньо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осмислені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застосовувати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при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виконанні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завдань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за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зразком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III.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правильно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відтворюють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основоположні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теорії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факти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наводити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окремі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власні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приклади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ідтвердження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певних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думок,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частково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контролюють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власні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учнів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є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достатніми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вивчений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іал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намагаються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аналізувати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встановлювати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найсуттєвіші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зв’язки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залежність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між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явищами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фактами,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робити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висновки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загалом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контролюють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власну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діяльність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Відповіді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логічні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хоч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неточності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добре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володіють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вивченим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матеріалом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застосовують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аналізувати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систематизувати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інформацію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використовують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загальновідомі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докази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із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самостійною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правильною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аргументацією</w:t>
            </w:r>
            <w:proofErr w:type="spellEnd"/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повні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глибокі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здатні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використовувати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практичній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діяльності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робити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висновки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узагальнення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 w:val="restart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IV.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гнучкі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межах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вимог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програм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аргументовано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використовують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ізних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знаходити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інформацію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та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аналізувати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ставити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розв’язувати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проблеми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  <w:tr w:rsidR="007C5CC3" w:rsidRPr="007C5CC3" w:rsidTr="007C5CC3">
        <w:tc>
          <w:tcPr>
            <w:tcW w:w="0" w:type="auto"/>
            <w:vMerge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vAlign w:val="center"/>
            <w:hideMark/>
          </w:tcPr>
          <w:p w:rsidR="007C5CC3" w:rsidRPr="007C5CC3" w:rsidRDefault="007C5CC3" w:rsidP="007C5CC3">
            <w:pPr>
              <w:spacing w:after="0" w:line="240" w:lineRule="auto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CC3" w:rsidRPr="007C5CC3" w:rsidRDefault="007C5CC3" w:rsidP="007C5CC3">
            <w:pPr>
              <w:spacing w:after="0" w:line="295" w:lineRule="atLeast"/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</w:pP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Учні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системні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міцні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знання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в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обсязі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та в межах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вимог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навчальних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програм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усвідомлено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використовують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ї</w:t>
            </w:r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х</w:t>
            </w:r>
            <w:proofErr w:type="spellEnd"/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у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та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нестандартних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ситуаціях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.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Уміють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самостійно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аналізувати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оцінювати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узагальнювати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опанований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матеріал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самостійно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користуватися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джерелами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інформації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, </w:t>
            </w:r>
            <w:proofErr w:type="spell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приймати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р</w:t>
            </w:r>
            <w:proofErr w:type="gram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ішення</w:t>
            </w:r>
            <w:proofErr w:type="spellEnd"/>
            <w:r w:rsidRPr="007C5CC3">
              <w:rPr>
                <w:rFonts w:ascii="Verdana" w:eastAsia="Times New Roman" w:hAnsi="Verdana" w:cs="Times New Roman"/>
                <w:color w:val="105B63"/>
                <w:sz w:val="20"/>
                <w:szCs w:val="20"/>
              </w:rPr>
              <w:t>.</w:t>
            </w:r>
          </w:p>
        </w:tc>
      </w:tr>
    </w:tbl>
    <w:p w:rsidR="007C5CC3" w:rsidRPr="007C5CC3" w:rsidRDefault="007C5CC3" w:rsidP="007C5C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proofErr w:type="spellStart"/>
      <w:r w:rsidRPr="007C5CC3">
        <w:rPr>
          <w:rFonts w:ascii="Verdana" w:eastAsia="Times New Roman" w:hAnsi="Verdana" w:cs="Times New Roman"/>
          <w:color w:val="105B63"/>
          <w:sz w:val="20"/>
        </w:rPr>
        <w:t>К</w:t>
      </w:r>
      <w:proofErr w:type="gramStart"/>
      <w:r w:rsidRPr="007C5CC3">
        <w:rPr>
          <w:rFonts w:ascii="Verdana" w:eastAsia="Times New Roman" w:hAnsi="Verdana" w:cs="Times New Roman"/>
          <w:color w:val="105B63"/>
          <w:sz w:val="20"/>
        </w:rPr>
        <w:t>i</w:t>
      </w:r>
      <w:proofErr w:type="gramEnd"/>
      <w:r w:rsidRPr="007C5CC3">
        <w:rPr>
          <w:rFonts w:ascii="Verdana" w:eastAsia="Times New Roman" w:hAnsi="Verdana" w:cs="Times New Roman"/>
          <w:color w:val="105B63"/>
          <w:sz w:val="20"/>
        </w:rPr>
        <w:t>лькiсть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</w:rPr>
        <w:t xml:space="preserve"> </w:t>
      </w:r>
      <w:proofErr w:type="spellStart"/>
      <w:r w:rsidRPr="007C5CC3">
        <w:rPr>
          <w:rFonts w:ascii="Verdana" w:eastAsia="Times New Roman" w:hAnsi="Verdana" w:cs="Times New Roman"/>
          <w:color w:val="105B63"/>
          <w:sz w:val="20"/>
        </w:rPr>
        <w:t>переглядiв</w:t>
      </w:r>
      <w:proofErr w:type="spellEnd"/>
      <w:r w:rsidRPr="007C5CC3">
        <w:rPr>
          <w:rFonts w:ascii="Verdana" w:eastAsia="Times New Roman" w:hAnsi="Verdana" w:cs="Times New Roman"/>
          <w:color w:val="105B63"/>
          <w:sz w:val="20"/>
        </w:rPr>
        <w:t>: 1021</w:t>
      </w:r>
    </w:p>
    <w:p w:rsidR="007C5CC3" w:rsidRPr="007C5CC3" w:rsidRDefault="007C5CC3" w:rsidP="007C5CC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05B63"/>
          <w:sz w:val="20"/>
          <w:szCs w:val="20"/>
        </w:rPr>
      </w:pPr>
      <w:hyperlink r:id="rId5" w:tgtFrame="_blank" w:tooltip="Більше..." w:history="1">
        <w:r w:rsidRPr="007C5CC3">
          <w:rPr>
            <w:rFonts w:ascii="Verdana" w:eastAsia="Times New Roman" w:hAnsi="Verdana" w:cs="Times New Roman"/>
            <w:b/>
            <w:bCs/>
            <w:color w:val="333333"/>
            <w:sz w:val="17"/>
          </w:rPr>
          <w:t>0</w:t>
        </w:r>
      </w:hyperlink>
    </w:p>
    <w:p w:rsidR="00A93F61" w:rsidRDefault="00A93F61"/>
    <w:sectPr w:rsidR="00A9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CEE"/>
    <w:multiLevelType w:val="multilevel"/>
    <w:tmpl w:val="A63C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D7D75"/>
    <w:multiLevelType w:val="multilevel"/>
    <w:tmpl w:val="0A4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CC3"/>
    <w:rsid w:val="007C5CC3"/>
    <w:rsid w:val="00A9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C5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C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C5C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C5CC3"/>
    <w:rPr>
      <w:b/>
      <w:bCs/>
    </w:rPr>
  </w:style>
  <w:style w:type="paragraph" w:styleId="a4">
    <w:name w:val="Normal (Web)"/>
    <w:basedOn w:val="a"/>
    <w:uiPriority w:val="99"/>
    <w:semiHidden/>
    <w:unhideWhenUsed/>
    <w:rsid w:val="007C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C5CC3"/>
    <w:rPr>
      <w:i/>
      <w:iCs/>
    </w:rPr>
  </w:style>
  <w:style w:type="character" w:customStyle="1" w:styleId="count">
    <w:name w:val="count"/>
    <w:basedOn w:val="a0"/>
    <w:rsid w:val="007C5CC3"/>
  </w:style>
  <w:style w:type="character" w:styleId="a6">
    <w:name w:val="Hyperlink"/>
    <w:basedOn w:val="a0"/>
    <w:uiPriority w:val="99"/>
    <w:semiHidden/>
    <w:unhideWhenUsed/>
    <w:rsid w:val="007C5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902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hayivka-zosh.pl.sch.in.ua/dokumentaciya/kriter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2019-10-09T07:48:00Z</dcterms:created>
  <dcterms:modified xsi:type="dcterms:W3CDTF">2019-10-09T07:49:00Z</dcterms:modified>
</cp:coreProperties>
</file>